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214" w:rsidRPr="009F54F8" w:rsidRDefault="00550286" w:rsidP="00550286">
      <w:pPr>
        <w:jc w:val="center"/>
        <w:rPr>
          <w:rFonts w:asciiTheme="majorEastAsia" w:eastAsiaTheme="majorEastAsia" w:hAnsiTheme="majorEastAsia"/>
          <w:b/>
          <w:sz w:val="28"/>
        </w:rPr>
      </w:pPr>
      <w:bookmarkStart w:id="0" w:name="_GoBack"/>
      <w:bookmarkEnd w:id="0"/>
      <w:r w:rsidRPr="009F54F8">
        <w:rPr>
          <w:rFonts w:asciiTheme="majorEastAsia" w:eastAsiaTheme="majorEastAsia" w:hAnsiTheme="majorEastAsia" w:hint="eastAsia"/>
          <w:b/>
          <w:sz w:val="28"/>
        </w:rPr>
        <w:t>令和</w:t>
      </w:r>
      <w:r w:rsidR="003D263D">
        <w:rPr>
          <w:rFonts w:asciiTheme="majorEastAsia" w:eastAsiaTheme="majorEastAsia" w:hAnsiTheme="majorEastAsia" w:hint="eastAsia"/>
          <w:b/>
          <w:sz w:val="28"/>
        </w:rPr>
        <w:t>４</w:t>
      </w:r>
      <w:r w:rsidRPr="009F54F8">
        <w:rPr>
          <w:rFonts w:asciiTheme="majorEastAsia" w:eastAsiaTheme="majorEastAsia" w:hAnsiTheme="majorEastAsia" w:hint="eastAsia"/>
          <w:b/>
          <w:sz w:val="28"/>
        </w:rPr>
        <w:t>年度　学校経営計画</w:t>
      </w:r>
    </w:p>
    <w:p w:rsidR="00550286" w:rsidRDefault="00EF57B0" w:rsidP="00550286">
      <w:pPr>
        <w:jc w:val="right"/>
        <w:rPr>
          <w:rFonts w:asciiTheme="majorEastAsia" w:eastAsiaTheme="majorEastAsia" w:hAnsiTheme="majorEastAsia"/>
          <w:sz w:val="24"/>
        </w:rPr>
      </w:pPr>
      <w:r>
        <w:rPr>
          <w:rFonts w:asciiTheme="majorEastAsia" w:eastAsiaTheme="majorEastAsia" w:hAnsiTheme="majorEastAsia" w:hint="eastAsia"/>
          <w:sz w:val="24"/>
        </w:rPr>
        <w:t>四條畷市立四條畷小</w:t>
      </w:r>
      <w:r w:rsidR="00550286" w:rsidRPr="00B1629E">
        <w:rPr>
          <w:rFonts w:asciiTheme="majorEastAsia" w:eastAsiaTheme="majorEastAsia" w:hAnsiTheme="majorEastAsia" w:hint="eastAsia"/>
          <w:sz w:val="24"/>
        </w:rPr>
        <w:t>学校</w:t>
      </w:r>
    </w:p>
    <w:tbl>
      <w:tblPr>
        <w:tblStyle w:val="a3"/>
        <w:tblpPr w:leftFromText="142" w:rightFromText="142" w:vertAnchor="text" w:horzAnchor="margin" w:tblpY="849"/>
        <w:tblW w:w="10343" w:type="dxa"/>
        <w:tblLook w:val="04A0" w:firstRow="1" w:lastRow="0" w:firstColumn="1" w:lastColumn="0" w:noHBand="0" w:noVBand="1"/>
      </w:tblPr>
      <w:tblGrid>
        <w:gridCol w:w="10343"/>
      </w:tblGrid>
      <w:tr w:rsidR="00B1629E" w:rsidTr="00EF57B0">
        <w:tc>
          <w:tcPr>
            <w:tcW w:w="10343" w:type="dxa"/>
            <w:shd w:val="clear" w:color="auto" w:fill="339933"/>
          </w:tcPr>
          <w:p w:rsidR="00B1629E" w:rsidRPr="00B1629E" w:rsidRDefault="00B1629E" w:rsidP="00EF57B0">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t>１　学校経営方針</w:t>
            </w:r>
          </w:p>
        </w:tc>
      </w:tr>
      <w:tr w:rsidR="00EF57B0" w:rsidTr="00EF57B0">
        <w:trPr>
          <w:trHeight w:val="753"/>
        </w:trPr>
        <w:tc>
          <w:tcPr>
            <w:tcW w:w="10343" w:type="dxa"/>
          </w:tcPr>
          <w:p w:rsidR="00EF57B0" w:rsidRPr="00E71201" w:rsidRDefault="00616F26" w:rsidP="00EF57B0">
            <w:pPr>
              <w:pStyle w:val="Web"/>
              <w:wordWrap w:val="0"/>
              <w:spacing w:before="0" w:beforeAutospacing="0" w:after="0" w:afterAutospacing="0"/>
              <w:ind w:firstLineChars="100" w:firstLine="240"/>
              <w:rPr>
                <w:rFonts w:asciiTheme="minorEastAsia" w:eastAsiaTheme="minorEastAsia" w:hAnsiTheme="minorEastAsia"/>
              </w:rPr>
            </w:pPr>
            <w:r>
              <w:rPr>
                <w:rFonts w:asciiTheme="minorEastAsia" w:eastAsiaTheme="minorEastAsia" w:hAnsiTheme="minorEastAsia" w:hint="eastAsia"/>
              </w:rPr>
              <w:t>令和２年度から小学校において</w:t>
            </w:r>
            <w:r w:rsidR="00FD1874">
              <w:rPr>
                <w:rFonts w:asciiTheme="minorEastAsia" w:eastAsiaTheme="minorEastAsia" w:hAnsiTheme="minorEastAsia" w:hint="eastAsia"/>
              </w:rPr>
              <w:t>本格実施された</w:t>
            </w:r>
            <w:r w:rsidR="00EF57B0" w:rsidRPr="00E71201">
              <w:rPr>
                <w:rFonts w:asciiTheme="minorEastAsia" w:eastAsiaTheme="minorEastAsia" w:hAnsiTheme="minorEastAsia" w:hint="eastAsia"/>
              </w:rPr>
              <w:t>「新学習指導要領」</w:t>
            </w:r>
            <w:r w:rsidR="003D263D">
              <w:rPr>
                <w:rFonts w:asciiTheme="minorEastAsia" w:eastAsiaTheme="minorEastAsia" w:hAnsiTheme="minorEastAsia"/>
              </w:rPr>
              <w:t>に則り、</w:t>
            </w:r>
            <w:r w:rsidR="003D263D">
              <w:rPr>
                <w:rFonts w:asciiTheme="minorEastAsia" w:eastAsiaTheme="minorEastAsia" w:hAnsiTheme="minorEastAsia" w:hint="eastAsia"/>
              </w:rPr>
              <w:t>主体的・対話的で深い学びをめざす一方で、</w:t>
            </w:r>
            <w:r w:rsidR="00BA51BA">
              <w:rPr>
                <w:rFonts w:asciiTheme="minorEastAsia" w:eastAsiaTheme="minorEastAsia" w:hAnsiTheme="minorEastAsia" w:hint="eastAsia"/>
              </w:rPr>
              <w:t>これまでは</w:t>
            </w:r>
            <w:r w:rsidR="003D263D">
              <w:rPr>
                <w:rFonts w:asciiTheme="minorEastAsia" w:eastAsiaTheme="minorEastAsia" w:hAnsiTheme="minorEastAsia" w:hint="eastAsia"/>
              </w:rPr>
              <w:t>コロナによる</w:t>
            </w:r>
            <w:r w:rsidR="00952A81">
              <w:rPr>
                <w:rFonts w:asciiTheme="minorEastAsia" w:eastAsiaTheme="minorEastAsia" w:hAnsiTheme="minorEastAsia" w:hint="eastAsia"/>
              </w:rPr>
              <w:t>学校休業などで</w:t>
            </w:r>
            <w:r>
              <w:rPr>
                <w:rFonts w:asciiTheme="minorEastAsia" w:eastAsiaTheme="minorEastAsia" w:hAnsiTheme="minorEastAsia" w:hint="eastAsia"/>
              </w:rPr>
              <w:t>授業時数が制限されたこともあり</w:t>
            </w:r>
            <w:r w:rsidR="00DC177F">
              <w:rPr>
                <w:rFonts w:asciiTheme="minorEastAsia" w:eastAsiaTheme="minorEastAsia" w:hAnsiTheme="minorEastAsia" w:hint="eastAsia"/>
              </w:rPr>
              <w:t>、</w:t>
            </w:r>
            <w:r w:rsidR="003D263D">
              <w:rPr>
                <w:rFonts w:asciiTheme="minorEastAsia" w:eastAsiaTheme="minorEastAsia" w:hAnsiTheme="minorEastAsia" w:hint="eastAsia"/>
              </w:rPr>
              <w:t>その</w:t>
            </w:r>
            <w:r w:rsidR="00BA51BA">
              <w:rPr>
                <w:rFonts w:asciiTheme="minorEastAsia" w:eastAsiaTheme="minorEastAsia" w:hAnsiTheme="minorEastAsia" w:hint="eastAsia"/>
              </w:rPr>
              <w:t>ねらいが</w:t>
            </w:r>
            <w:r w:rsidR="00DC177F">
              <w:rPr>
                <w:rFonts w:asciiTheme="minorEastAsia" w:eastAsiaTheme="minorEastAsia" w:hAnsiTheme="minorEastAsia" w:hint="eastAsia"/>
              </w:rPr>
              <w:t>教職員</w:t>
            </w:r>
            <w:r w:rsidR="00BA51BA">
              <w:rPr>
                <w:rFonts w:asciiTheme="minorEastAsia" w:eastAsiaTheme="minorEastAsia" w:hAnsiTheme="minorEastAsia" w:hint="eastAsia"/>
              </w:rPr>
              <w:t>に共通理解された</w:t>
            </w:r>
            <w:r w:rsidR="00DC177F">
              <w:rPr>
                <w:rFonts w:asciiTheme="minorEastAsia" w:eastAsiaTheme="minorEastAsia" w:hAnsiTheme="minorEastAsia" w:hint="eastAsia"/>
              </w:rPr>
              <w:t>とは言え</w:t>
            </w:r>
            <w:r w:rsidR="00744855">
              <w:rPr>
                <w:rFonts w:asciiTheme="minorEastAsia" w:eastAsiaTheme="minorEastAsia" w:hAnsiTheme="minorEastAsia" w:hint="eastAsia"/>
              </w:rPr>
              <w:t>なかった。今年度は、そのことを踏まえ、私たち教職員は、もう一度新学習指導要領の趣旨を</w:t>
            </w:r>
            <w:r>
              <w:rPr>
                <w:rFonts w:asciiTheme="minorEastAsia" w:eastAsiaTheme="minorEastAsia" w:hAnsiTheme="minorEastAsia" w:hint="eastAsia"/>
              </w:rPr>
              <w:t>確実に捉え</w:t>
            </w:r>
            <w:r w:rsidR="00744855">
              <w:rPr>
                <w:rFonts w:asciiTheme="minorEastAsia" w:eastAsiaTheme="minorEastAsia" w:hAnsiTheme="minorEastAsia" w:hint="eastAsia"/>
              </w:rPr>
              <w:t>、児童に指導を行っていかなければならない。</w:t>
            </w:r>
            <w:r w:rsidR="00EF57B0" w:rsidRPr="00E71201">
              <w:rPr>
                <w:rFonts w:asciiTheme="minorEastAsia" w:eastAsiaTheme="minorEastAsia" w:hAnsiTheme="minorEastAsia" w:hint="eastAsia"/>
              </w:rPr>
              <w:t>子どもたちがこれから生きていく時代は、世の中の大きな変革期と重なり、</w:t>
            </w:r>
            <w:r w:rsidR="00BA51BA">
              <w:rPr>
                <w:rFonts w:asciiTheme="minorEastAsia" w:eastAsiaTheme="minorEastAsia" w:hAnsiTheme="minorEastAsia" w:hint="eastAsia"/>
              </w:rPr>
              <w:t>人々の暮らしや、さらには世界の在り方すら変わりゆく兆しもみられる</w:t>
            </w:r>
            <w:r w:rsidR="00EF57B0" w:rsidRPr="00E71201">
              <w:rPr>
                <w:rFonts w:asciiTheme="minorEastAsia" w:eastAsiaTheme="minorEastAsia" w:hAnsiTheme="minorEastAsia" w:hint="eastAsia"/>
              </w:rPr>
              <w:t>。この変化の激しいこれからの社会を生きていくためには、あらゆる人々と共に学び、互いの意見を尊重し、直面する課題に対して、柔軟かつ真摯に対応</w:t>
            </w:r>
            <w:r w:rsidR="00744855">
              <w:rPr>
                <w:rFonts w:asciiTheme="minorEastAsia" w:eastAsiaTheme="minorEastAsia" w:hAnsiTheme="minorEastAsia" w:hint="eastAsia"/>
              </w:rPr>
              <w:t>していく力が求められる。その力の基盤を育成する学校教育において</w:t>
            </w:r>
            <w:r w:rsidR="00EF57B0" w:rsidRPr="00E71201">
              <w:rPr>
                <w:rFonts w:asciiTheme="minorEastAsia" w:eastAsiaTheme="minorEastAsia" w:hAnsiTheme="minorEastAsia" w:hint="eastAsia"/>
              </w:rPr>
              <w:t>、</w:t>
            </w:r>
            <w:r w:rsidR="00744855">
              <w:rPr>
                <w:rFonts w:asciiTheme="minorEastAsia" w:eastAsiaTheme="minorEastAsia" w:hAnsiTheme="minorEastAsia" w:hint="eastAsia"/>
              </w:rPr>
              <w:t>今年度も</w:t>
            </w:r>
            <w:r w:rsidR="00EF57B0" w:rsidRPr="00E71201">
              <w:rPr>
                <w:rFonts w:asciiTheme="minorEastAsia" w:eastAsiaTheme="minorEastAsia" w:hAnsiTheme="minorEastAsia" w:hint="eastAsia"/>
              </w:rPr>
              <w:t>知・徳・体と言われる「確かな学力」、「豊かな心」、「健やかな体」をバランスよく育て、</w:t>
            </w:r>
            <w:r>
              <w:rPr>
                <w:rFonts w:asciiTheme="minorEastAsia" w:eastAsiaTheme="minorEastAsia" w:hAnsiTheme="minorEastAsia" w:hint="eastAsia"/>
              </w:rPr>
              <w:t>児童に</w:t>
            </w:r>
            <w:r w:rsidR="00EF57B0" w:rsidRPr="00E71201">
              <w:rPr>
                <w:rFonts w:asciiTheme="minorEastAsia" w:eastAsiaTheme="minorEastAsia" w:hAnsiTheme="minorEastAsia" w:hint="eastAsia"/>
              </w:rPr>
              <w:t>「生きる力」を育成してい</w:t>
            </w:r>
            <w:r>
              <w:rPr>
                <w:rFonts w:asciiTheme="minorEastAsia" w:eastAsiaTheme="minorEastAsia" w:hAnsiTheme="minorEastAsia" w:hint="eastAsia"/>
              </w:rPr>
              <w:t>かなければならない。</w:t>
            </w:r>
          </w:p>
          <w:p w:rsidR="00EF57B0" w:rsidRPr="00E71201" w:rsidRDefault="00744855" w:rsidP="00780BE5">
            <w:pPr>
              <w:ind w:firstLineChars="100" w:firstLine="240"/>
              <w:jc w:val="left"/>
              <w:rPr>
                <w:sz w:val="24"/>
              </w:rPr>
            </w:pPr>
            <w:r>
              <w:rPr>
                <w:rFonts w:hint="eastAsia"/>
                <w:sz w:val="24"/>
              </w:rPr>
              <w:t>令和</w:t>
            </w:r>
            <w:r w:rsidR="00BA51BA">
              <w:rPr>
                <w:rFonts w:hint="eastAsia"/>
                <w:sz w:val="24"/>
              </w:rPr>
              <w:t>４</w:t>
            </w:r>
            <w:r w:rsidR="00EF57B0" w:rsidRPr="00E71201">
              <w:rPr>
                <w:rFonts w:hint="eastAsia"/>
                <w:sz w:val="24"/>
              </w:rPr>
              <w:t>年度は</w:t>
            </w:r>
            <w:r w:rsidR="00616F26">
              <w:rPr>
                <w:rFonts w:hint="eastAsia"/>
                <w:sz w:val="24"/>
              </w:rPr>
              <w:t>、</w:t>
            </w:r>
            <w:r w:rsidR="00BA51BA">
              <w:rPr>
                <w:rFonts w:hint="eastAsia"/>
                <w:sz w:val="24"/>
              </w:rPr>
              <w:t>四條畷市教育振興基本計画、および</w:t>
            </w:r>
            <w:r w:rsidR="00780BE5">
              <w:rPr>
                <w:rFonts w:hint="eastAsia"/>
                <w:sz w:val="24"/>
              </w:rPr>
              <w:t>その下位計画であるまなびのプラン（学力向上計画）を指針としながら、積極的に</w:t>
            </w:r>
            <w:r w:rsidR="000B6EA9">
              <w:rPr>
                <w:rFonts w:hint="eastAsia"/>
                <w:sz w:val="24"/>
              </w:rPr>
              <w:t>新たな取り組みを実践していく。</w:t>
            </w:r>
            <w:r w:rsidR="00EF57B0" w:rsidRPr="00E71201">
              <w:rPr>
                <w:rFonts w:hint="eastAsia"/>
                <w:sz w:val="24"/>
              </w:rPr>
              <w:t>本校では</w:t>
            </w:r>
            <w:r w:rsidR="00780BE5">
              <w:rPr>
                <w:rFonts w:hint="eastAsia"/>
                <w:sz w:val="24"/>
              </w:rPr>
              <w:t>昨年度から</w:t>
            </w:r>
            <w:r w:rsidR="00EF57B0" w:rsidRPr="00E71201">
              <w:rPr>
                <w:rFonts w:hint="eastAsia"/>
                <w:sz w:val="24"/>
              </w:rPr>
              <w:t>、</w:t>
            </w:r>
            <w:r w:rsidR="003C6503">
              <w:rPr>
                <w:rFonts w:hint="eastAsia"/>
                <w:sz w:val="24"/>
              </w:rPr>
              <w:t>理科を中心教科として児童の</w:t>
            </w:r>
            <w:r w:rsidR="00952A81">
              <w:rPr>
                <w:rFonts w:hint="eastAsia"/>
                <w:sz w:val="24"/>
              </w:rPr>
              <w:t>学力向上に取り組んで</w:t>
            </w:r>
            <w:r w:rsidR="00780BE5">
              <w:rPr>
                <w:rFonts w:hint="eastAsia"/>
                <w:sz w:val="24"/>
              </w:rPr>
              <w:t>きた。今年度も引き続き理科を中心教科として教師の授業力の向上、児童の学力向上に取り組む。</w:t>
            </w:r>
            <w:r w:rsidR="00952A81">
              <w:rPr>
                <w:rFonts w:hint="eastAsia"/>
                <w:sz w:val="24"/>
              </w:rPr>
              <w:t>併せて今年度は、令和２年４月１日に行われた</w:t>
            </w:r>
            <w:r w:rsidR="00EF57B0" w:rsidRPr="00E71201">
              <w:rPr>
                <w:rFonts w:hint="eastAsia"/>
                <w:sz w:val="24"/>
              </w:rPr>
              <w:t>四條畷東小学校と本校</w:t>
            </w:r>
            <w:r w:rsidR="003C6503">
              <w:rPr>
                <w:rFonts w:hint="eastAsia"/>
                <w:sz w:val="24"/>
              </w:rPr>
              <w:t>の</w:t>
            </w:r>
            <w:r w:rsidR="00EF57B0" w:rsidRPr="00E71201">
              <w:rPr>
                <w:rFonts w:hint="eastAsia"/>
                <w:sz w:val="24"/>
              </w:rPr>
              <w:t>学校統合</w:t>
            </w:r>
            <w:r w:rsidR="00780BE5">
              <w:rPr>
                <w:rFonts w:hint="eastAsia"/>
                <w:sz w:val="24"/>
              </w:rPr>
              <w:t>後３</w:t>
            </w:r>
            <w:r w:rsidR="003C6503">
              <w:rPr>
                <w:rFonts w:hint="eastAsia"/>
                <w:sz w:val="24"/>
              </w:rPr>
              <w:t>年目に当たることから、</w:t>
            </w:r>
            <w:r w:rsidR="00780BE5">
              <w:rPr>
                <w:rFonts w:hint="eastAsia"/>
                <w:sz w:val="24"/>
              </w:rPr>
              <w:t>これまで</w:t>
            </w:r>
            <w:r w:rsidR="003C6503">
              <w:rPr>
                <w:rFonts w:hint="eastAsia"/>
                <w:sz w:val="24"/>
              </w:rPr>
              <w:t>コロナ禍で十分できなかった</w:t>
            </w:r>
            <w:r w:rsidR="00EF57B0" w:rsidRPr="00E71201">
              <w:rPr>
                <w:rFonts w:hint="eastAsia"/>
                <w:sz w:val="24"/>
              </w:rPr>
              <w:t>「新しい学校」</w:t>
            </w:r>
            <w:r w:rsidR="003C6503">
              <w:rPr>
                <w:rFonts w:hint="eastAsia"/>
                <w:sz w:val="24"/>
              </w:rPr>
              <w:t>づくりを推進し、</w:t>
            </w:r>
            <w:r w:rsidR="00EF57B0" w:rsidRPr="00E71201">
              <w:rPr>
                <w:rFonts w:hint="eastAsia"/>
                <w:sz w:val="24"/>
              </w:rPr>
              <w:t>様々な角度から十分な配慮を行い、両校の児童・教職員・保護者の</w:t>
            </w:r>
            <w:r w:rsidR="003C6503">
              <w:rPr>
                <w:rFonts w:hint="eastAsia"/>
                <w:sz w:val="24"/>
              </w:rPr>
              <w:t>より</w:t>
            </w:r>
            <w:r w:rsidR="00EF57B0" w:rsidRPr="00E71201">
              <w:rPr>
                <w:rFonts w:hint="eastAsia"/>
                <w:sz w:val="24"/>
              </w:rPr>
              <w:t>スムーズな接続を実現していきたい。特に</w:t>
            </w:r>
            <w:r w:rsidR="00780BE5">
              <w:rPr>
                <w:rFonts w:hint="eastAsia"/>
                <w:sz w:val="24"/>
              </w:rPr>
              <w:t>、</w:t>
            </w:r>
            <w:r w:rsidR="00EF57B0" w:rsidRPr="00E71201">
              <w:rPr>
                <w:rFonts w:hint="eastAsia"/>
                <w:sz w:val="24"/>
              </w:rPr>
              <w:t>不安をかかえる児童がいないかなど、全教職員で状況を注視し</w:t>
            </w:r>
            <w:r w:rsidR="000B6EA9">
              <w:rPr>
                <w:rFonts w:hint="eastAsia"/>
                <w:sz w:val="24"/>
              </w:rPr>
              <w:t>、</w:t>
            </w:r>
            <w:r w:rsidR="00780BE5">
              <w:rPr>
                <w:rFonts w:hint="eastAsia"/>
                <w:sz w:val="24"/>
              </w:rPr>
              <w:t>安心安全な学校づくりを</w:t>
            </w:r>
            <w:r w:rsidR="00EF57B0" w:rsidRPr="00E71201">
              <w:rPr>
                <w:rFonts w:hint="eastAsia"/>
                <w:sz w:val="24"/>
              </w:rPr>
              <w:t>進めていきたい。本年度も本校の教育目標を達成するために、新たな教職員の力を得て、全教職員が個々の経験と持てる力を一つに結集して学校運営に取り組んでいく所存である。</w:t>
            </w:r>
          </w:p>
        </w:tc>
      </w:tr>
    </w:tbl>
    <w:p w:rsidR="003D263D" w:rsidRDefault="00B1629E" w:rsidP="003D263D">
      <w:pPr>
        <w:wordWrap w:val="0"/>
        <w:jc w:val="right"/>
        <w:rPr>
          <w:rFonts w:asciiTheme="majorEastAsia" w:eastAsiaTheme="majorEastAsia" w:hAnsiTheme="majorEastAsia"/>
          <w:sz w:val="24"/>
        </w:rPr>
      </w:pPr>
      <w:r w:rsidRPr="00B1629E">
        <w:rPr>
          <w:rFonts w:asciiTheme="majorEastAsia" w:eastAsiaTheme="majorEastAsia" w:hAnsiTheme="majorEastAsia" w:hint="eastAsia"/>
          <w:sz w:val="24"/>
        </w:rPr>
        <w:t>校</w:t>
      </w:r>
      <w:r>
        <w:rPr>
          <w:rFonts w:asciiTheme="majorEastAsia" w:eastAsiaTheme="majorEastAsia" w:hAnsiTheme="majorEastAsia" w:hint="eastAsia"/>
          <w:sz w:val="24"/>
        </w:rPr>
        <w:t xml:space="preserve">　</w:t>
      </w:r>
      <w:r w:rsidRPr="00B1629E">
        <w:rPr>
          <w:rFonts w:asciiTheme="majorEastAsia" w:eastAsiaTheme="majorEastAsia" w:hAnsiTheme="majorEastAsia" w:hint="eastAsia"/>
          <w:sz w:val="24"/>
        </w:rPr>
        <w:t>長</w:t>
      </w:r>
      <w:r>
        <w:rPr>
          <w:rFonts w:asciiTheme="majorEastAsia" w:eastAsiaTheme="majorEastAsia" w:hAnsiTheme="majorEastAsia" w:hint="eastAsia"/>
          <w:sz w:val="24"/>
        </w:rPr>
        <w:t xml:space="preserve">　</w:t>
      </w:r>
      <w:r w:rsidR="003D263D">
        <w:rPr>
          <w:rFonts w:asciiTheme="majorEastAsia" w:eastAsiaTheme="majorEastAsia" w:hAnsiTheme="majorEastAsia" w:hint="eastAsia"/>
          <w:sz w:val="24"/>
        </w:rPr>
        <w:t xml:space="preserve">藤　原　</w:t>
      </w:r>
      <w:r w:rsidR="003D263D">
        <w:rPr>
          <w:rFonts w:asciiTheme="majorEastAsia" w:eastAsiaTheme="majorEastAsia" w:hAnsiTheme="majorEastAsia"/>
          <w:sz w:val="24"/>
        </w:rPr>
        <w:t>吉</w:t>
      </w:r>
      <w:r w:rsidR="003D263D">
        <w:rPr>
          <w:rFonts w:asciiTheme="majorEastAsia" w:eastAsiaTheme="majorEastAsia" w:hAnsiTheme="majorEastAsia" w:hint="eastAsia"/>
          <w:sz w:val="24"/>
        </w:rPr>
        <w:t xml:space="preserve">　</w:t>
      </w:r>
      <w:r w:rsidR="003D263D">
        <w:rPr>
          <w:rFonts w:asciiTheme="majorEastAsia" w:eastAsiaTheme="majorEastAsia" w:hAnsiTheme="majorEastAsia"/>
          <w:sz w:val="24"/>
        </w:rPr>
        <w:t>直</w:t>
      </w:r>
    </w:p>
    <w:p w:rsidR="00EF57B0" w:rsidRDefault="00EF57B0" w:rsidP="00EF57B0">
      <w:pPr>
        <w:jc w:val="right"/>
        <w:rPr>
          <w:rFonts w:asciiTheme="majorEastAsia" w:eastAsiaTheme="majorEastAsia" w:hAnsiTheme="majorEastAsia"/>
          <w:sz w:val="24"/>
        </w:rPr>
      </w:pPr>
    </w:p>
    <w:p w:rsidR="00550286" w:rsidRPr="00B1629E" w:rsidRDefault="00550286" w:rsidP="00B1629E">
      <w:pPr>
        <w:jc w:val="right"/>
        <w:rPr>
          <w:rFonts w:asciiTheme="majorEastAsia" w:eastAsiaTheme="majorEastAsia" w:hAnsiTheme="majorEastAsia"/>
          <w:sz w:val="24"/>
        </w:rPr>
      </w:pPr>
    </w:p>
    <w:tbl>
      <w:tblPr>
        <w:tblStyle w:val="a3"/>
        <w:tblW w:w="10343" w:type="dxa"/>
        <w:tblLook w:val="04A0" w:firstRow="1" w:lastRow="0" w:firstColumn="1" w:lastColumn="0" w:noHBand="0" w:noVBand="1"/>
      </w:tblPr>
      <w:tblGrid>
        <w:gridCol w:w="2405"/>
        <w:gridCol w:w="7938"/>
      </w:tblGrid>
      <w:tr w:rsidR="00550286" w:rsidTr="00E738A2">
        <w:tc>
          <w:tcPr>
            <w:tcW w:w="10343" w:type="dxa"/>
            <w:gridSpan w:val="2"/>
            <w:shd w:val="clear" w:color="auto" w:fill="339933"/>
          </w:tcPr>
          <w:p w:rsidR="00550286" w:rsidRPr="00B1629E" w:rsidRDefault="00550286" w:rsidP="009F54F8">
            <w:pPr>
              <w:jc w:val="left"/>
              <w:rPr>
                <w:rFonts w:asciiTheme="majorEastAsia" w:eastAsiaTheme="majorEastAsia" w:hAnsiTheme="majorEastAsia"/>
                <w:b/>
                <w:sz w:val="24"/>
              </w:rPr>
            </w:pPr>
            <w:r w:rsidRPr="009F54F8">
              <w:rPr>
                <w:rFonts w:asciiTheme="majorEastAsia" w:eastAsiaTheme="majorEastAsia" w:hAnsiTheme="majorEastAsia" w:hint="eastAsia"/>
                <w:b/>
                <w:color w:val="FFFFFF" w:themeColor="background1"/>
                <w:sz w:val="24"/>
              </w:rPr>
              <w:t>２　めざす学校像、</w:t>
            </w:r>
            <w:r w:rsidR="009F54F8">
              <w:rPr>
                <w:rFonts w:asciiTheme="majorEastAsia" w:eastAsiaTheme="majorEastAsia" w:hAnsiTheme="majorEastAsia" w:hint="eastAsia"/>
                <w:b/>
                <w:color w:val="FFFFFF" w:themeColor="background1"/>
                <w:sz w:val="24"/>
              </w:rPr>
              <w:t>子ども</w:t>
            </w:r>
            <w:r w:rsidRPr="009F54F8">
              <w:rPr>
                <w:rFonts w:asciiTheme="majorEastAsia" w:eastAsiaTheme="majorEastAsia" w:hAnsiTheme="majorEastAsia" w:hint="eastAsia"/>
                <w:b/>
                <w:color w:val="FFFFFF" w:themeColor="background1"/>
                <w:sz w:val="24"/>
              </w:rPr>
              <w:t>像、教師像（中期目標）</w:t>
            </w:r>
          </w:p>
        </w:tc>
      </w:tr>
      <w:tr w:rsidR="009F54F8" w:rsidTr="009F54F8">
        <w:tc>
          <w:tcPr>
            <w:tcW w:w="2405" w:type="dxa"/>
          </w:tcPr>
          <w:p w:rsidR="009F54F8" w:rsidRPr="009F54F8" w:rsidRDefault="009F54F8" w:rsidP="00550286">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★めざす学校像</w:t>
            </w:r>
          </w:p>
        </w:tc>
        <w:tc>
          <w:tcPr>
            <w:tcW w:w="7938" w:type="dxa"/>
          </w:tcPr>
          <w:p w:rsidR="009F54F8" w:rsidRDefault="00EF57B0" w:rsidP="00550286">
            <w:pPr>
              <w:jc w:val="left"/>
            </w:pPr>
            <w:r w:rsidRPr="00E71201">
              <w:rPr>
                <w:rFonts w:hint="eastAsia"/>
                <w:sz w:val="24"/>
                <w:szCs w:val="32"/>
              </w:rPr>
              <w:t>子どもたち一人ひとりがより輝く「新しい学校」</w:t>
            </w:r>
            <w:r w:rsidR="00FD1874">
              <w:rPr>
                <w:rFonts w:hint="eastAsia"/>
                <w:sz w:val="24"/>
                <w:szCs w:val="32"/>
              </w:rPr>
              <w:t>（</w:t>
            </w:r>
            <w:r w:rsidR="00952A81">
              <w:rPr>
                <w:rFonts w:hint="eastAsia"/>
                <w:sz w:val="24"/>
                <w:szCs w:val="32"/>
              </w:rPr>
              <w:t>学校</w:t>
            </w:r>
            <w:r w:rsidR="00780BE5">
              <w:rPr>
                <w:rFonts w:hint="eastAsia"/>
                <w:sz w:val="24"/>
                <w:szCs w:val="32"/>
              </w:rPr>
              <w:t>統合３</w:t>
            </w:r>
            <w:r w:rsidR="00FD1874">
              <w:rPr>
                <w:rFonts w:hint="eastAsia"/>
                <w:sz w:val="24"/>
                <w:szCs w:val="32"/>
              </w:rPr>
              <w:t>年目）</w:t>
            </w:r>
          </w:p>
        </w:tc>
      </w:tr>
      <w:tr w:rsidR="009F54F8" w:rsidTr="009F54F8">
        <w:tc>
          <w:tcPr>
            <w:tcW w:w="2405" w:type="dxa"/>
          </w:tcPr>
          <w:p w:rsidR="009F54F8" w:rsidRPr="009F54F8" w:rsidRDefault="009F54F8" w:rsidP="00550286">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★めざす子ども像</w:t>
            </w:r>
          </w:p>
        </w:tc>
        <w:tc>
          <w:tcPr>
            <w:tcW w:w="7938" w:type="dxa"/>
          </w:tcPr>
          <w:p w:rsidR="00EF57B0" w:rsidRPr="00E71201" w:rsidRDefault="00EF57B0" w:rsidP="00EF57B0">
            <w:pPr>
              <w:jc w:val="left"/>
              <w:rPr>
                <w:sz w:val="24"/>
              </w:rPr>
            </w:pPr>
            <w:r w:rsidRPr="00E71201">
              <w:rPr>
                <w:rFonts w:hint="eastAsia"/>
                <w:sz w:val="24"/>
              </w:rPr>
              <w:t>よく考えてやりぬく子</w:t>
            </w:r>
          </w:p>
          <w:p w:rsidR="00EF57B0" w:rsidRPr="00E71201" w:rsidRDefault="00EF57B0" w:rsidP="00EF57B0">
            <w:pPr>
              <w:jc w:val="left"/>
              <w:rPr>
                <w:sz w:val="24"/>
              </w:rPr>
            </w:pPr>
            <w:r w:rsidRPr="00E71201">
              <w:rPr>
                <w:rFonts w:hint="eastAsia"/>
                <w:sz w:val="24"/>
              </w:rPr>
              <w:t>力を合わせてがんばる子</w:t>
            </w:r>
          </w:p>
          <w:p w:rsidR="009F54F8" w:rsidRDefault="00EF57B0" w:rsidP="00EF57B0">
            <w:pPr>
              <w:jc w:val="left"/>
            </w:pPr>
            <w:r w:rsidRPr="00E71201">
              <w:rPr>
                <w:rFonts w:hint="eastAsia"/>
                <w:sz w:val="24"/>
                <w:szCs w:val="24"/>
              </w:rPr>
              <w:t>丈夫な体と豊かな心を持つ子</w:t>
            </w:r>
          </w:p>
        </w:tc>
      </w:tr>
      <w:tr w:rsidR="009F54F8" w:rsidTr="009F54F8">
        <w:tc>
          <w:tcPr>
            <w:tcW w:w="2405" w:type="dxa"/>
          </w:tcPr>
          <w:p w:rsidR="009F54F8" w:rsidRPr="009F54F8" w:rsidRDefault="009F54F8" w:rsidP="00550286">
            <w:pPr>
              <w:jc w:val="left"/>
              <w:rPr>
                <w:rFonts w:asciiTheme="majorEastAsia" w:eastAsiaTheme="majorEastAsia" w:hAnsiTheme="majorEastAsia"/>
                <w:b/>
                <w:sz w:val="24"/>
              </w:rPr>
            </w:pPr>
            <w:r w:rsidRPr="009F54F8">
              <w:rPr>
                <w:rFonts w:asciiTheme="majorEastAsia" w:eastAsiaTheme="majorEastAsia" w:hAnsiTheme="majorEastAsia" w:hint="eastAsia"/>
                <w:b/>
                <w:sz w:val="24"/>
              </w:rPr>
              <w:t>★めざす教師像</w:t>
            </w:r>
          </w:p>
        </w:tc>
        <w:tc>
          <w:tcPr>
            <w:tcW w:w="7938" w:type="dxa"/>
          </w:tcPr>
          <w:p w:rsidR="009F54F8" w:rsidRDefault="00EF57B0" w:rsidP="00550286">
            <w:pPr>
              <w:jc w:val="left"/>
            </w:pPr>
            <w:r w:rsidRPr="00E71201">
              <w:rPr>
                <w:rFonts w:asciiTheme="minorEastAsia" w:hAnsiTheme="minorEastAsia" w:hint="eastAsia"/>
                <w:sz w:val="24"/>
                <w:szCs w:val="16"/>
              </w:rPr>
              <w:t>発想と実行力を兼ね備え、より指導力を発揮できる教師</w:t>
            </w:r>
          </w:p>
        </w:tc>
      </w:tr>
    </w:tbl>
    <w:p w:rsidR="00EF57B0" w:rsidRPr="00362B8C" w:rsidRDefault="00EF57B0" w:rsidP="00EF57B0">
      <w:pPr>
        <w:jc w:val="left"/>
        <w:rPr>
          <w:rFonts w:ascii="HGPｺﾞｼｯｸE" w:eastAsia="HGPｺﾞｼｯｸE" w:hAnsi="HGPｺﾞｼｯｸE"/>
          <w:sz w:val="28"/>
        </w:rPr>
      </w:pPr>
      <w:r>
        <w:rPr>
          <w:rFonts w:ascii="HGPｺﾞｼｯｸE" w:eastAsia="HGPｺﾞｼｯｸE" w:hAnsi="HGPｺﾞｼｯｸE" w:hint="eastAsia"/>
          <w:sz w:val="28"/>
        </w:rPr>
        <w:t>【</w:t>
      </w:r>
      <w:r w:rsidRPr="00362B8C">
        <w:rPr>
          <w:rFonts w:ascii="HGPｺﾞｼｯｸE" w:eastAsia="HGPｺﾞｼｯｸE" w:hAnsi="HGPｺﾞｼｯｸE" w:hint="eastAsia"/>
          <w:sz w:val="28"/>
        </w:rPr>
        <w:t>学校教育目標</w:t>
      </w:r>
      <w:r>
        <w:rPr>
          <w:rFonts w:ascii="HGPｺﾞｼｯｸE" w:eastAsia="HGPｺﾞｼｯｸE" w:hAnsi="HGPｺﾞｼｯｸE" w:hint="eastAsia"/>
          <w:sz w:val="28"/>
        </w:rPr>
        <w:t>】</w:t>
      </w:r>
    </w:p>
    <w:p w:rsidR="00EF57B0" w:rsidRDefault="00EF57B0" w:rsidP="00EF57B0">
      <w:pPr>
        <w:jc w:val="left"/>
        <w:rPr>
          <w:rFonts w:ascii="HGPｺﾞｼｯｸE" w:eastAsia="HGPｺﾞｼｯｸE" w:hAnsi="HGPｺﾞｼｯｸE"/>
          <w:sz w:val="28"/>
          <w:szCs w:val="24"/>
        </w:rPr>
      </w:pPr>
      <w:r w:rsidRPr="00362B8C">
        <w:rPr>
          <w:rFonts w:ascii="HGPｺﾞｼｯｸE" w:eastAsia="HGPｺﾞｼｯｸE" w:hAnsi="HGPｺﾞｼｯｸE" w:hint="eastAsia"/>
          <w:sz w:val="28"/>
        </w:rPr>
        <w:t>「よく考えてやりぬく子　　　力を合わせてがんばる子</w:t>
      </w:r>
      <w:r>
        <w:rPr>
          <w:rFonts w:ascii="HGPｺﾞｼｯｸE" w:eastAsia="HGPｺﾞｼｯｸE" w:hAnsi="HGPｺﾞｼｯｸE" w:hint="eastAsia"/>
          <w:sz w:val="28"/>
        </w:rPr>
        <w:t xml:space="preserve">　　</w:t>
      </w:r>
      <w:r w:rsidRPr="00362B8C">
        <w:rPr>
          <w:rFonts w:ascii="HGPｺﾞｼｯｸE" w:eastAsia="HGPｺﾞｼｯｸE" w:hAnsi="HGPｺﾞｼｯｸE" w:hint="eastAsia"/>
          <w:sz w:val="28"/>
          <w:szCs w:val="24"/>
        </w:rPr>
        <w:t>丈夫な体と豊かな心を持つ子</w:t>
      </w:r>
      <w:r>
        <w:rPr>
          <w:rFonts w:ascii="HGPｺﾞｼｯｸE" w:eastAsia="HGPｺﾞｼｯｸE" w:hAnsi="HGPｺﾞｼｯｸE" w:hint="eastAsia"/>
          <w:sz w:val="28"/>
          <w:szCs w:val="24"/>
        </w:rPr>
        <w:t>」</w:t>
      </w:r>
    </w:p>
    <w:p w:rsidR="00780BE5" w:rsidRPr="00E46889" w:rsidRDefault="00780BE5" w:rsidP="00EF57B0">
      <w:pPr>
        <w:jc w:val="left"/>
        <w:rPr>
          <w:rFonts w:ascii="HGPｺﾞｼｯｸE" w:eastAsia="HGPｺﾞｼｯｸE" w:hAnsi="HGPｺﾞｼｯｸE"/>
          <w:sz w:val="28"/>
        </w:rPr>
      </w:pPr>
    </w:p>
    <w:p w:rsidR="00550286" w:rsidRPr="00EF57B0" w:rsidRDefault="00550286" w:rsidP="00550286">
      <w:pPr>
        <w:jc w:val="left"/>
      </w:pPr>
    </w:p>
    <w:tbl>
      <w:tblPr>
        <w:tblStyle w:val="a3"/>
        <w:tblpPr w:leftFromText="142" w:rightFromText="142" w:vertAnchor="text" w:horzAnchor="margin" w:tblpY="-29"/>
        <w:tblW w:w="10343" w:type="dxa"/>
        <w:tblLook w:val="04A0" w:firstRow="1" w:lastRow="0" w:firstColumn="1" w:lastColumn="0" w:noHBand="0" w:noVBand="1"/>
      </w:tblPr>
      <w:tblGrid>
        <w:gridCol w:w="10343"/>
      </w:tblGrid>
      <w:tr w:rsidR="00550286" w:rsidTr="00E738A2">
        <w:tc>
          <w:tcPr>
            <w:tcW w:w="10343" w:type="dxa"/>
            <w:shd w:val="clear" w:color="auto" w:fill="339933"/>
          </w:tcPr>
          <w:p w:rsidR="00550286" w:rsidRPr="00B1629E" w:rsidRDefault="00550286" w:rsidP="009C38A6">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lastRenderedPageBreak/>
              <w:t>３　学校の現状（よさと課題）</w:t>
            </w:r>
          </w:p>
        </w:tc>
      </w:tr>
      <w:tr w:rsidR="00550286" w:rsidRPr="00722344" w:rsidTr="009F54F8">
        <w:trPr>
          <w:trHeight w:val="1316"/>
        </w:trPr>
        <w:tc>
          <w:tcPr>
            <w:tcW w:w="10343" w:type="dxa"/>
          </w:tcPr>
          <w:p w:rsidR="00550286" w:rsidRPr="00CE2D32" w:rsidRDefault="00722344" w:rsidP="009C38A6">
            <w:pPr>
              <w:jc w:val="left"/>
              <w:rPr>
                <w:rFonts w:asciiTheme="majorEastAsia" w:eastAsiaTheme="majorEastAsia" w:hAnsiTheme="majorEastAsia"/>
                <w:sz w:val="24"/>
              </w:rPr>
            </w:pPr>
            <w:r w:rsidRPr="00CE2D32">
              <w:rPr>
                <w:rFonts w:asciiTheme="majorEastAsia" w:eastAsiaTheme="majorEastAsia" w:hAnsiTheme="majorEastAsia" w:hint="eastAsia"/>
                <w:sz w:val="24"/>
              </w:rPr>
              <w:t>（１）子どもたちの実態</w:t>
            </w:r>
          </w:p>
          <w:p w:rsidR="00722344" w:rsidRPr="00EF57B0" w:rsidRDefault="00780BE5" w:rsidP="00EF57B0">
            <w:pPr>
              <w:ind w:leftChars="100" w:left="210" w:firstLineChars="100" w:firstLine="240"/>
              <w:jc w:val="left"/>
              <w:rPr>
                <w:rFonts w:asciiTheme="minorEastAsia" w:hAnsiTheme="minorEastAsia"/>
                <w:sz w:val="24"/>
              </w:rPr>
            </w:pPr>
            <w:r>
              <w:rPr>
                <w:rFonts w:asciiTheme="minorEastAsia" w:hAnsiTheme="minorEastAsia" w:hint="eastAsia"/>
                <w:sz w:val="24"/>
              </w:rPr>
              <w:t>本校は</w:t>
            </w:r>
            <w:r w:rsidR="00FD1874">
              <w:rPr>
                <w:rFonts w:asciiTheme="minorEastAsia" w:hAnsiTheme="minorEastAsia" w:hint="eastAsia"/>
                <w:sz w:val="24"/>
              </w:rPr>
              <w:t>今年度で</w:t>
            </w:r>
            <w:r w:rsidR="0047121B">
              <w:rPr>
                <w:rFonts w:asciiTheme="minorEastAsia" w:hAnsiTheme="minorEastAsia" w:hint="eastAsia"/>
                <w:sz w:val="24"/>
              </w:rPr>
              <w:t>創立</w:t>
            </w:r>
            <w:r>
              <w:rPr>
                <w:rFonts w:asciiTheme="minorEastAsia" w:hAnsiTheme="minorEastAsia" w:hint="eastAsia"/>
                <w:sz w:val="24"/>
              </w:rPr>
              <w:t>１３６</w:t>
            </w:r>
            <w:r w:rsidR="00EF57B0" w:rsidRPr="00E71201">
              <w:rPr>
                <w:rFonts w:asciiTheme="minorEastAsia" w:hAnsiTheme="minorEastAsia" w:hint="eastAsia"/>
                <w:sz w:val="24"/>
              </w:rPr>
              <w:t>年目を迎え</w:t>
            </w:r>
            <w:r w:rsidR="00CB69C4">
              <w:rPr>
                <w:rFonts w:asciiTheme="minorEastAsia" w:hAnsiTheme="minorEastAsia" w:hint="eastAsia"/>
                <w:sz w:val="24"/>
              </w:rPr>
              <w:t>る。</w:t>
            </w:r>
            <w:r>
              <w:rPr>
                <w:rFonts w:asciiTheme="minorEastAsia" w:hAnsiTheme="minorEastAsia" w:hint="eastAsia"/>
                <w:sz w:val="24"/>
              </w:rPr>
              <w:t>一</w:t>
            </w:r>
            <w:r w:rsidR="00952A81">
              <w:rPr>
                <w:rFonts w:asciiTheme="minorEastAsia" w:hAnsiTheme="minorEastAsia" w:hint="eastAsia"/>
                <w:sz w:val="24"/>
              </w:rPr>
              <w:t>昨年、東小</w:t>
            </w:r>
            <w:r w:rsidR="00FD1874">
              <w:rPr>
                <w:rFonts w:asciiTheme="minorEastAsia" w:hAnsiTheme="minorEastAsia" w:hint="eastAsia"/>
                <w:sz w:val="24"/>
              </w:rPr>
              <w:t>と</w:t>
            </w:r>
            <w:r w:rsidR="00145C43">
              <w:rPr>
                <w:rFonts w:asciiTheme="minorEastAsia" w:hAnsiTheme="minorEastAsia" w:hint="eastAsia"/>
                <w:sz w:val="24"/>
              </w:rPr>
              <w:t>本校と</w:t>
            </w:r>
            <w:r w:rsidR="00FD1874">
              <w:rPr>
                <w:rFonts w:asciiTheme="minorEastAsia" w:hAnsiTheme="minorEastAsia" w:hint="eastAsia"/>
                <w:sz w:val="24"/>
              </w:rPr>
              <w:t>の統合</w:t>
            </w:r>
            <w:r w:rsidR="0047121B">
              <w:rPr>
                <w:rFonts w:asciiTheme="minorEastAsia" w:hAnsiTheme="minorEastAsia" w:hint="eastAsia"/>
                <w:sz w:val="24"/>
              </w:rPr>
              <w:t>が行われ、</w:t>
            </w:r>
            <w:r w:rsidR="00CB69C4">
              <w:rPr>
                <w:rFonts w:asciiTheme="minorEastAsia" w:hAnsiTheme="minorEastAsia" w:hint="eastAsia"/>
                <w:sz w:val="24"/>
              </w:rPr>
              <w:t>今年度</w:t>
            </w:r>
            <w:r w:rsidR="0047121B">
              <w:rPr>
                <w:rFonts w:asciiTheme="minorEastAsia" w:hAnsiTheme="minorEastAsia" w:hint="eastAsia"/>
                <w:sz w:val="24"/>
              </w:rPr>
              <w:t>は、その</w:t>
            </w:r>
            <w:r>
              <w:rPr>
                <w:rFonts w:asciiTheme="minorEastAsia" w:hAnsiTheme="minorEastAsia" w:hint="eastAsia"/>
                <w:sz w:val="24"/>
              </w:rPr>
              <w:t>３</w:t>
            </w:r>
            <w:r w:rsidR="00FD1874">
              <w:rPr>
                <w:rFonts w:asciiTheme="minorEastAsia" w:hAnsiTheme="minorEastAsia" w:hint="eastAsia"/>
                <w:sz w:val="24"/>
              </w:rPr>
              <w:t>年目に当たる。</w:t>
            </w:r>
            <w:r>
              <w:rPr>
                <w:rFonts w:asciiTheme="minorEastAsia" w:hAnsiTheme="minorEastAsia" w:hint="eastAsia"/>
                <w:sz w:val="24"/>
              </w:rPr>
              <w:t>この２年間で</w:t>
            </w:r>
            <w:r w:rsidR="0047121B">
              <w:rPr>
                <w:rFonts w:asciiTheme="minorEastAsia" w:hAnsiTheme="minorEastAsia" w:hint="eastAsia"/>
                <w:sz w:val="24"/>
              </w:rPr>
              <w:t>、</w:t>
            </w:r>
            <w:r w:rsidR="00EF57B0" w:rsidRPr="00E71201">
              <w:rPr>
                <w:rFonts w:asciiTheme="minorEastAsia" w:hAnsiTheme="minorEastAsia" w:hint="eastAsia"/>
                <w:sz w:val="24"/>
              </w:rPr>
              <w:t>「東小」</w:t>
            </w:r>
            <w:r w:rsidR="00FD1874">
              <w:rPr>
                <w:rFonts w:asciiTheme="minorEastAsia" w:hAnsiTheme="minorEastAsia" w:hint="eastAsia"/>
                <w:sz w:val="24"/>
              </w:rPr>
              <w:t>の子どもたち</w:t>
            </w:r>
            <w:r w:rsidR="0047121B">
              <w:rPr>
                <w:rFonts w:asciiTheme="minorEastAsia" w:hAnsiTheme="minorEastAsia" w:hint="eastAsia"/>
                <w:sz w:val="24"/>
              </w:rPr>
              <w:t>は</w:t>
            </w:r>
            <w:r w:rsidR="00FD1874">
              <w:rPr>
                <w:rFonts w:asciiTheme="minorEastAsia" w:hAnsiTheme="minorEastAsia" w:hint="eastAsia"/>
                <w:sz w:val="24"/>
              </w:rPr>
              <w:t>、</w:t>
            </w:r>
            <w:r w:rsidR="00145C43">
              <w:rPr>
                <w:rFonts w:asciiTheme="minorEastAsia" w:hAnsiTheme="minorEastAsia" w:hint="eastAsia"/>
                <w:sz w:val="24"/>
              </w:rPr>
              <w:t>新しい</w:t>
            </w:r>
            <w:r w:rsidR="00FD1874">
              <w:rPr>
                <w:rFonts w:asciiTheme="minorEastAsia" w:hAnsiTheme="minorEastAsia" w:hint="eastAsia"/>
                <w:sz w:val="24"/>
              </w:rPr>
              <w:t>畷小に</w:t>
            </w:r>
            <w:r w:rsidR="00145C43">
              <w:rPr>
                <w:rFonts w:asciiTheme="minorEastAsia" w:hAnsiTheme="minorEastAsia" w:hint="eastAsia"/>
                <w:sz w:val="24"/>
              </w:rPr>
              <w:t>慣れ</w:t>
            </w:r>
            <w:r w:rsidR="00FD1874">
              <w:rPr>
                <w:rFonts w:asciiTheme="minorEastAsia" w:hAnsiTheme="minorEastAsia" w:hint="eastAsia"/>
                <w:sz w:val="24"/>
              </w:rPr>
              <w:t>、新しい友達も増えた</w:t>
            </w:r>
            <w:r w:rsidR="00145C43">
              <w:rPr>
                <w:rFonts w:asciiTheme="minorEastAsia" w:hAnsiTheme="minorEastAsia" w:hint="eastAsia"/>
                <w:sz w:val="24"/>
              </w:rPr>
              <w:t>と聞いている</w:t>
            </w:r>
            <w:r w:rsidR="00FD1874">
              <w:rPr>
                <w:rFonts w:asciiTheme="minorEastAsia" w:hAnsiTheme="minorEastAsia" w:hint="eastAsia"/>
                <w:sz w:val="24"/>
              </w:rPr>
              <w:t>。また、統合に不安を抱えていた</w:t>
            </w:r>
            <w:r w:rsidR="0047121B">
              <w:rPr>
                <w:rFonts w:asciiTheme="minorEastAsia" w:hAnsiTheme="minorEastAsia" w:hint="eastAsia"/>
                <w:sz w:val="24"/>
              </w:rPr>
              <w:t>畷小の</w:t>
            </w:r>
            <w:r w:rsidR="00FD1874">
              <w:rPr>
                <w:rFonts w:asciiTheme="minorEastAsia" w:hAnsiTheme="minorEastAsia" w:hint="eastAsia"/>
                <w:sz w:val="24"/>
              </w:rPr>
              <w:t>児童</w:t>
            </w:r>
            <w:r w:rsidR="0047121B">
              <w:rPr>
                <w:rFonts w:asciiTheme="minorEastAsia" w:hAnsiTheme="minorEastAsia" w:hint="eastAsia"/>
                <w:sz w:val="24"/>
              </w:rPr>
              <w:t>も</w:t>
            </w:r>
            <w:r w:rsidR="00FD1874">
              <w:rPr>
                <w:rFonts w:asciiTheme="minorEastAsia" w:hAnsiTheme="minorEastAsia" w:hint="eastAsia"/>
                <w:sz w:val="24"/>
              </w:rPr>
              <w:t>、</w:t>
            </w:r>
            <w:r w:rsidR="0047121B">
              <w:rPr>
                <w:rFonts w:asciiTheme="minorEastAsia" w:hAnsiTheme="minorEastAsia" w:hint="eastAsia"/>
                <w:sz w:val="24"/>
              </w:rPr>
              <w:t>現在では、</w:t>
            </w:r>
            <w:r w:rsidR="00687C92">
              <w:rPr>
                <w:rFonts w:asciiTheme="minorEastAsia" w:hAnsiTheme="minorEastAsia" w:hint="eastAsia"/>
                <w:sz w:val="24"/>
              </w:rPr>
              <w:t>互いに友達とも交流し、</w:t>
            </w:r>
            <w:r w:rsidR="00FD1874">
              <w:rPr>
                <w:rFonts w:asciiTheme="minorEastAsia" w:hAnsiTheme="minorEastAsia" w:hint="eastAsia"/>
                <w:sz w:val="24"/>
              </w:rPr>
              <w:t>双方</w:t>
            </w:r>
            <w:r w:rsidR="00687C92">
              <w:rPr>
                <w:rFonts w:asciiTheme="minorEastAsia" w:hAnsiTheme="minorEastAsia" w:hint="eastAsia"/>
                <w:sz w:val="24"/>
              </w:rPr>
              <w:t>の児童は、共に</w:t>
            </w:r>
            <w:r w:rsidR="00CB69C4">
              <w:rPr>
                <w:rFonts w:asciiTheme="minorEastAsia" w:hAnsiTheme="minorEastAsia" w:hint="eastAsia"/>
                <w:sz w:val="24"/>
              </w:rPr>
              <w:t>、</w:t>
            </w:r>
            <w:r w:rsidR="00EF57B0" w:rsidRPr="00E71201">
              <w:rPr>
                <w:rFonts w:asciiTheme="minorEastAsia" w:hAnsiTheme="minorEastAsia" w:hint="eastAsia"/>
                <w:sz w:val="24"/>
              </w:rPr>
              <w:t>明るく健やかに育ってきている。</w:t>
            </w:r>
          </w:p>
          <w:p w:rsidR="00722344" w:rsidRPr="00CE2D32" w:rsidRDefault="00722344" w:rsidP="00722344">
            <w:pPr>
              <w:jc w:val="left"/>
              <w:rPr>
                <w:rFonts w:asciiTheme="majorEastAsia" w:eastAsiaTheme="majorEastAsia" w:hAnsiTheme="majorEastAsia"/>
                <w:sz w:val="24"/>
              </w:rPr>
            </w:pPr>
            <w:r w:rsidRPr="00CE2D32">
              <w:rPr>
                <w:rFonts w:asciiTheme="majorEastAsia" w:eastAsiaTheme="majorEastAsia" w:hAnsiTheme="majorEastAsia" w:hint="eastAsia"/>
                <w:sz w:val="24"/>
              </w:rPr>
              <w:t>（２）子どもたちを取り巻く環境</w:t>
            </w:r>
          </w:p>
          <w:p w:rsidR="00687C92" w:rsidRPr="00905B7C" w:rsidRDefault="00722344" w:rsidP="00687C92">
            <w:pPr>
              <w:ind w:leftChars="100" w:left="210" w:firstLineChars="100" w:firstLine="240"/>
              <w:jc w:val="left"/>
              <w:rPr>
                <w:rFonts w:asciiTheme="minorEastAsia" w:hAnsiTheme="minorEastAsia"/>
                <w:sz w:val="24"/>
              </w:rPr>
            </w:pPr>
            <w:r w:rsidRPr="00CE2D32">
              <w:rPr>
                <w:rFonts w:ascii="ＭＳ 明朝" w:eastAsia="ＭＳ 明朝" w:hAnsi="ＭＳ 明朝" w:cs="ＭＳ 明朝" w:hint="eastAsia"/>
                <w:sz w:val="24"/>
              </w:rPr>
              <w:t>①</w:t>
            </w:r>
            <w:r w:rsidRPr="00CE2D32">
              <w:rPr>
                <w:rFonts w:asciiTheme="majorEastAsia" w:eastAsiaTheme="majorEastAsia" w:hAnsiTheme="majorEastAsia" w:hint="eastAsia"/>
                <w:sz w:val="24"/>
              </w:rPr>
              <w:t>教育環境</w:t>
            </w:r>
            <w:r w:rsidR="00EF57B0">
              <w:rPr>
                <w:rFonts w:asciiTheme="majorEastAsia" w:eastAsiaTheme="majorEastAsia" w:hAnsiTheme="majorEastAsia" w:hint="eastAsia"/>
                <w:sz w:val="24"/>
              </w:rPr>
              <w:t>・・</w:t>
            </w:r>
            <w:r w:rsidR="00CB69C4" w:rsidRPr="00905B7C">
              <w:rPr>
                <w:rFonts w:asciiTheme="minorEastAsia" w:hAnsiTheme="minorEastAsia" w:hint="eastAsia"/>
                <w:sz w:val="24"/>
              </w:rPr>
              <w:t>それぞれの地区の家庭において、明るく健やかに育</w:t>
            </w:r>
            <w:r w:rsidR="00D971FE">
              <w:rPr>
                <w:rFonts w:asciiTheme="minorEastAsia" w:hAnsiTheme="minorEastAsia" w:hint="eastAsia"/>
                <w:sz w:val="24"/>
              </w:rPr>
              <w:t>つ環境がある。</w:t>
            </w:r>
            <w:r w:rsidR="00687C92" w:rsidRPr="00905B7C">
              <w:rPr>
                <w:rFonts w:asciiTheme="minorEastAsia" w:hAnsiTheme="minorEastAsia" w:hint="eastAsia"/>
                <w:sz w:val="24"/>
              </w:rPr>
              <w:t>しかし</w:t>
            </w:r>
          </w:p>
          <w:p w:rsidR="00722344" w:rsidRPr="00CB69C4" w:rsidRDefault="00CB69C4" w:rsidP="00780BE5">
            <w:pPr>
              <w:ind w:leftChars="300" w:left="630"/>
              <w:jc w:val="left"/>
              <w:rPr>
                <w:rFonts w:asciiTheme="minorEastAsia" w:hAnsiTheme="minorEastAsia"/>
                <w:sz w:val="24"/>
              </w:rPr>
            </w:pPr>
            <w:r w:rsidRPr="00E71201">
              <w:rPr>
                <w:rFonts w:asciiTheme="minorEastAsia" w:hAnsiTheme="minorEastAsia" w:hint="eastAsia"/>
                <w:sz w:val="24"/>
              </w:rPr>
              <w:t>一方で</w:t>
            </w:r>
            <w:r>
              <w:rPr>
                <w:rFonts w:asciiTheme="minorEastAsia" w:hAnsiTheme="minorEastAsia" w:hint="eastAsia"/>
                <w:sz w:val="24"/>
              </w:rPr>
              <w:t>、</w:t>
            </w:r>
            <w:r w:rsidRPr="00E71201">
              <w:rPr>
                <w:rFonts w:asciiTheme="minorEastAsia" w:hAnsiTheme="minorEastAsia" w:hint="eastAsia"/>
                <w:sz w:val="24"/>
              </w:rPr>
              <w:t>校区（畷小・旧東小）には、厳しい家庭環境で育つ児童も昨今増えてきており、教職員や関係機関が対応しなければならない家庭も増えてきている。</w:t>
            </w:r>
          </w:p>
          <w:p w:rsidR="00722344" w:rsidRPr="00CE2D32" w:rsidRDefault="00722344" w:rsidP="00722344">
            <w:pPr>
              <w:ind w:firstLineChars="200" w:firstLine="480"/>
              <w:jc w:val="left"/>
              <w:rPr>
                <w:rFonts w:asciiTheme="majorEastAsia" w:eastAsiaTheme="majorEastAsia" w:hAnsiTheme="majorEastAsia"/>
                <w:sz w:val="24"/>
              </w:rPr>
            </w:pPr>
            <w:r w:rsidRPr="00CE2D32">
              <w:rPr>
                <w:rFonts w:ascii="ＭＳ 明朝" w:eastAsia="ＭＳ 明朝" w:hAnsi="ＭＳ 明朝" w:cs="ＭＳ 明朝" w:hint="eastAsia"/>
                <w:sz w:val="24"/>
              </w:rPr>
              <w:t>②</w:t>
            </w:r>
            <w:r w:rsidRPr="00CE2D32">
              <w:rPr>
                <w:rFonts w:asciiTheme="majorEastAsia" w:eastAsiaTheme="majorEastAsia" w:hAnsiTheme="majorEastAsia" w:hint="eastAsia"/>
                <w:sz w:val="24"/>
              </w:rPr>
              <w:t>地域</w:t>
            </w:r>
            <w:r w:rsidR="00D25B4D">
              <w:rPr>
                <w:rFonts w:asciiTheme="majorEastAsia" w:eastAsiaTheme="majorEastAsia" w:hAnsiTheme="majorEastAsia" w:hint="eastAsia"/>
                <w:sz w:val="24"/>
              </w:rPr>
              <w:t>・・・・</w:t>
            </w:r>
            <w:r w:rsidR="00FA33D9">
              <w:rPr>
                <w:rFonts w:asciiTheme="minorEastAsia" w:hAnsiTheme="minorEastAsia" w:hint="eastAsia"/>
                <w:sz w:val="24"/>
              </w:rPr>
              <w:t>両校区とも、昔からの伝統のある地区を擁し</w:t>
            </w:r>
            <w:r w:rsidR="00D25B4D" w:rsidRPr="00E71201">
              <w:rPr>
                <w:rFonts w:asciiTheme="minorEastAsia" w:hAnsiTheme="minorEastAsia" w:hint="eastAsia"/>
                <w:sz w:val="24"/>
              </w:rPr>
              <w:t>、学校に協力的である。</w:t>
            </w:r>
          </w:p>
          <w:p w:rsidR="00722344" w:rsidRPr="00905B7C" w:rsidRDefault="00722344" w:rsidP="00722344">
            <w:pPr>
              <w:ind w:firstLineChars="200" w:firstLine="480"/>
              <w:jc w:val="left"/>
              <w:rPr>
                <w:rFonts w:asciiTheme="minorEastAsia" w:hAnsiTheme="minorEastAsia"/>
                <w:sz w:val="24"/>
              </w:rPr>
            </w:pPr>
            <w:r w:rsidRPr="00CE2D32">
              <w:rPr>
                <w:rFonts w:ascii="ＭＳ 明朝" w:eastAsia="ＭＳ 明朝" w:hAnsi="ＭＳ 明朝" w:cs="ＭＳ 明朝" w:hint="eastAsia"/>
                <w:sz w:val="24"/>
              </w:rPr>
              <w:t>③</w:t>
            </w:r>
            <w:r w:rsidRPr="00CE2D32">
              <w:rPr>
                <w:rFonts w:asciiTheme="majorEastAsia" w:eastAsiaTheme="majorEastAsia" w:hAnsiTheme="majorEastAsia" w:hint="eastAsia"/>
                <w:sz w:val="24"/>
              </w:rPr>
              <w:t>組織</w:t>
            </w:r>
            <w:r w:rsidRPr="00905B7C">
              <w:rPr>
                <w:rFonts w:asciiTheme="minorEastAsia" w:hAnsiTheme="minorEastAsia" w:hint="eastAsia"/>
                <w:sz w:val="24"/>
              </w:rPr>
              <w:t>（教職員、PTA、保護者）</w:t>
            </w:r>
          </w:p>
          <w:p w:rsidR="00D25B4D" w:rsidRPr="00D25B4D" w:rsidRDefault="00D25B4D" w:rsidP="00D971FE">
            <w:pPr>
              <w:ind w:firstLineChars="100" w:firstLine="210"/>
              <w:jc w:val="left"/>
              <w:rPr>
                <w:rFonts w:asciiTheme="minorEastAsia" w:hAnsiTheme="minorEastAsia"/>
                <w:sz w:val="24"/>
              </w:rPr>
            </w:pPr>
            <w:r>
              <w:rPr>
                <w:rFonts w:hint="eastAsia"/>
              </w:rPr>
              <w:t xml:space="preserve">　</w:t>
            </w:r>
            <w:r w:rsidR="00D971FE">
              <w:rPr>
                <w:rFonts w:hint="eastAsia"/>
              </w:rPr>
              <w:t xml:space="preserve">　</w:t>
            </w:r>
            <w:r w:rsidR="00D971FE">
              <w:rPr>
                <w:rFonts w:asciiTheme="minorEastAsia" w:hAnsiTheme="minorEastAsia" w:hint="eastAsia"/>
                <w:sz w:val="24"/>
              </w:rPr>
              <w:t>・教職員は</w:t>
            </w:r>
            <w:r w:rsidR="00FA33D9">
              <w:rPr>
                <w:rFonts w:asciiTheme="minorEastAsia" w:hAnsiTheme="minorEastAsia" w:hint="eastAsia"/>
                <w:sz w:val="24"/>
              </w:rPr>
              <w:t>児童の指導に熱意があり、</w:t>
            </w:r>
            <w:r w:rsidRPr="00D25B4D">
              <w:rPr>
                <w:rFonts w:asciiTheme="minorEastAsia" w:hAnsiTheme="minorEastAsia" w:hint="eastAsia"/>
                <w:sz w:val="24"/>
              </w:rPr>
              <w:t>丁寧</w:t>
            </w:r>
            <w:r w:rsidR="00FA33D9">
              <w:rPr>
                <w:rFonts w:asciiTheme="minorEastAsia" w:hAnsiTheme="minorEastAsia" w:hint="eastAsia"/>
                <w:sz w:val="24"/>
              </w:rPr>
              <w:t>な学級づくりを行っている</w:t>
            </w:r>
            <w:r w:rsidRPr="00D25B4D">
              <w:rPr>
                <w:rFonts w:asciiTheme="minorEastAsia" w:hAnsiTheme="minorEastAsia" w:hint="eastAsia"/>
                <w:sz w:val="24"/>
              </w:rPr>
              <w:t>。</w:t>
            </w:r>
          </w:p>
          <w:p w:rsidR="00D971FE" w:rsidRDefault="00D25B4D" w:rsidP="00D971FE">
            <w:pPr>
              <w:ind w:firstLineChars="250" w:firstLine="600"/>
              <w:jc w:val="left"/>
              <w:rPr>
                <w:rFonts w:asciiTheme="minorEastAsia" w:hAnsiTheme="minorEastAsia"/>
                <w:sz w:val="24"/>
              </w:rPr>
            </w:pPr>
            <w:r w:rsidRPr="00D25B4D">
              <w:rPr>
                <w:rFonts w:asciiTheme="minorEastAsia" w:hAnsiTheme="minorEastAsia" w:hint="eastAsia"/>
                <w:sz w:val="24"/>
              </w:rPr>
              <w:t>・ＰＴＡも歴史と伝統を引き継ぎ、代々学校と連携してＰＴＡ活動を行ってきており、</w:t>
            </w:r>
          </w:p>
          <w:p w:rsidR="00D25B4D" w:rsidRPr="00D25B4D" w:rsidRDefault="00D25B4D" w:rsidP="00D971FE">
            <w:pPr>
              <w:ind w:firstLineChars="350" w:firstLine="840"/>
              <w:jc w:val="left"/>
              <w:rPr>
                <w:rFonts w:asciiTheme="minorEastAsia" w:hAnsiTheme="minorEastAsia"/>
                <w:sz w:val="24"/>
              </w:rPr>
            </w:pPr>
            <w:r w:rsidRPr="00D25B4D">
              <w:rPr>
                <w:rFonts w:asciiTheme="minorEastAsia" w:hAnsiTheme="minorEastAsia" w:hint="eastAsia"/>
                <w:sz w:val="24"/>
              </w:rPr>
              <w:t>今も畷小には</w:t>
            </w:r>
            <w:r w:rsidR="00952A81" w:rsidRPr="00D25B4D">
              <w:rPr>
                <w:rFonts w:asciiTheme="minorEastAsia" w:hAnsiTheme="minorEastAsia" w:hint="eastAsia"/>
                <w:sz w:val="24"/>
              </w:rPr>
              <w:t>ＰＴＡ</w:t>
            </w:r>
            <w:r w:rsidR="00952A81">
              <w:rPr>
                <w:rFonts w:asciiTheme="minorEastAsia" w:hAnsiTheme="minorEastAsia" w:hint="eastAsia"/>
                <w:sz w:val="24"/>
              </w:rPr>
              <w:t>とは別に</w:t>
            </w:r>
            <w:r w:rsidRPr="00D25B4D">
              <w:rPr>
                <w:rFonts w:asciiTheme="minorEastAsia" w:hAnsiTheme="minorEastAsia" w:hint="eastAsia"/>
                <w:sz w:val="24"/>
              </w:rPr>
              <w:t>後援会が存在している。</w:t>
            </w:r>
          </w:p>
          <w:p w:rsidR="00D971FE" w:rsidRDefault="00D25B4D" w:rsidP="00D971FE">
            <w:pPr>
              <w:ind w:firstLineChars="250" w:firstLine="600"/>
              <w:jc w:val="left"/>
              <w:rPr>
                <w:rFonts w:asciiTheme="minorEastAsia" w:hAnsiTheme="minorEastAsia"/>
                <w:sz w:val="24"/>
              </w:rPr>
            </w:pPr>
            <w:r w:rsidRPr="00D25B4D">
              <w:rPr>
                <w:rFonts w:asciiTheme="minorEastAsia" w:hAnsiTheme="minorEastAsia" w:hint="eastAsia"/>
                <w:sz w:val="24"/>
              </w:rPr>
              <w:t>・保護者は、学校に協力的な方が多い。また、子どもたちをいつまでも温かく見守り、</w:t>
            </w:r>
          </w:p>
          <w:p w:rsidR="00D971FE" w:rsidRDefault="00D25B4D" w:rsidP="00D971FE">
            <w:pPr>
              <w:ind w:firstLineChars="350" w:firstLine="840"/>
              <w:jc w:val="left"/>
              <w:rPr>
                <w:rFonts w:asciiTheme="minorEastAsia" w:hAnsiTheme="minorEastAsia"/>
                <w:sz w:val="24"/>
              </w:rPr>
            </w:pPr>
            <w:r w:rsidRPr="00D25B4D">
              <w:rPr>
                <w:rFonts w:asciiTheme="minorEastAsia" w:hAnsiTheme="minorEastAsia" w:hint="eastAsia"/>
                <w:sz w:val="24"/>
              </w:rPr>
              <w:t>楽しい行事等を考えてくださる「おやじの会」という組織が保護者やＯＢで構成され</w:t>
            </w:r>
          </w:p>
          <w:p w:rsidR="00722344" w:rsidRDefault="00D25B4D" w:rsidP="00D971FE">
            <w:pPr>
              <w:ind w:firstLineChars="350" w:firstLine="840"/>
              <w:jc w:val="left"/>
            </w:pPr>
            <w:r w:rsidRPr="00D25B4D">
              <w:rPr>
                <w:rFonts w:asciiTheme="minorEastAsia" w:hAnsiTheme="minorEastAsia" w:hint="eastAsia"/>
                <w:sz w:val="24"/>
              </w:rPr>
              <w:t>ている。</w:t>
            </w:r>
          </w:p>
        </w:tc>
      </w:tr>
    </w:tbl>
    <w:p w:rsidR="00550286" w:rsidRPr="002300C2" w:rsidRDefault="00550286" w:rsidP="00550286">
      <w:pPr>
        <w:jc w:val="left"/>
      </w:pPr>
    </w:p>
    <w:tbl>
      <w:tblPr>
        <w:tblStyle w:val="a3"/>
        <w:tblpPr w:leftFromText="142" w:rightFromText="142" w:vertAnchor="text" w:horzAnchor="margin" w:tblpY="24"/>
        <w:tblW w:w="10343" w:type="dxa"/>
        <w:tblLook w:val="04A0" w:firstRow="1" w:lastRow="0" w:firstColumn="1" w:lastColumn="0" w:noHBand="0" w:noVBand="1"/>
      </w:tblPr>
      <w:tblGrid>
        <w:gridCol w:w="2547"/>
        <w:gridCol w:w="1984"/>
        <w:gridCol w:w="5812"/>
      </w:tblGrid>
      <w:tr w:rsidR="00550286" w:rsidTr="00964363">
        <w:tc>
          <w:tcPr>
            <w:tcW w:w="10343" w:type="dxa"/>
            <w:gridSpan w:val="3"/>
            <w:tcBorders>
              <w:bottom w:val="double" w:sz="4" w:space="0" w:color="auto"/>
            </w:tcBorders>
            <w:shd w:val="clear" w:color="auto" w:fill="339933"/>
          </w:tcPr>
          <w:p w:rsidR="00550286" w:rsidRPr="00B1629E" w:rsidRDefault="00550286" w:rsidP="00964363">
            <w:pPr>
              <w:jc w:val="left"/>
              <w:rPr>
                <w:rFonts w:asciiTheme="majorEastAsia" w:eastAsiaTheme="majorEastAsia" w:hAnsiTheme="majorEastAsia"/>
                <w:b/>
              </w:rPr>
            </w:pPr>
            <w:r w:rsidRPr="009F54F8">
              <w:rPr>
                <w:rFonts w:asciiTheme="majorEastAsia" w:eastAsiaTheme="majorEastAsia" w:hAnsiTheme="majorEastAsia" w:hint="eastAsia"/>
                <w:b/>
                <w:color w:val="FFFFFF" w:themeColor="background1"/>
                <w:sz w:val="24"/>
              </w:rPr>
              <w:t xml:space="preserve">４　</w:t>
            </w:r>
            <w:r w:rsidR="00964363">
              <w:rPr>
                <w:rFonts w:asciiTheme="majorEastAsia" w:eastAsiaTheme="majorEastAsia" w:hAnsiTheme="majorEastAsia" w:hint="eastAsia"/>
                <w:b/>
                <w:color w:val="FFFFFF" w:themeColor="background1"/>
                <w:sz w:val="24"/>
              </w:rPr>
              <w:t>今年度の</w:t>
            </w:r>
            <w:r w:rsidRPr="009F54F8">
              <w:rPr>
                <w:rFonts w:asciiTheme="majorEastAsia" w:eastAsiaTheme="majorEastAsia" w:hAnsiTheme="majorEastAsia" w:hint="eastAsia"/>
                <w:b/>
                <w:color w:val="FFFFFF" w:themeColor="background1"/>
                <w:sz w:val="24"/>
              </w:rPr>
              <w:t>達成目標、具体的な方策</w:t>
            </w:r>
          </w:p>
        </w:tc>
      </w:tr>
      <w:tr w:rsidR="00BE194D" w:rsidTr="00964363">
        <w:trPr>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550286" w:rsidRDefault="00BE194D" w:rsidP="00B1629E">
            <w:pPr>
              <w:jc w:val="left"/>
            </w:pPr>
            <w:r w:rsidRPr="00964363">
              <w:rPr>
                <w:rFonts w:asciiTheme="majorEastAsia" w:eastAsiaTheme="majorEastAsia" w:hAnsiTheme="majorEastAsia" w:hint="eastAsia"/>
                <w:b/>
                <w:sz w:val="24"/>
              </w:rPr>
              <w:t>目標設定区分</w:t>
            </w:r>
            <w:r w:rsidR="00964363">
              <w:rPr>
                <w:rFonts w:asciiTheme="majorEastAsia" w:eastAsiaTheme="majorEastAsia" w:hAnsiTheme="majorEastAsia" w:hint="eastAsia"/>
                <w:b/>
                <w:sz w:val="24"/>
              </w:rPr>
              <w:t>１</w:t>
            </w:r>
            <w:r w:rsidR="006320B0">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『学校経営』</w:t>
            </w:r>
          </w:p>
        </w:tc>
      </w:tr>
      <w:tr w:rsidR="00B1629E" w:rsidTr="002300C2">
        <w:trPr>
          <w:trHeight w:val="360"/>
        </w:trPr>
        <w:tc>
          <w:tcPr>
            <w:tcW w:w="4531" w:type="dxa"/>
            <w:gridSpan w:val="2"/>
            <w:tcBorders>
              <w:top w:val="double" w:sz="4" w:space="0" w:color="auto"/>
            </w:tcBorders>
          </w:tcPr>
          <w:p w:rsidR="00B1629E" w:rsidRPr="00B1629E" w:rsidRDefault="00B1629E" w:rsidP="00B1629E">
            <w:pPr>
              <w:jc w:val="left"/>
              <w:rPr>
                <w:rFonts w:asciiTheme="majorEastAsia" w:eastAsiaTheme="majorEastAsia" w:hAnsiTheme="majorEastAsia"/>
                <w:b/>
              </w:rPr>
            </w:pPr>
            <w:r w:rsidRPr="00B1629E">
              <w:rPr>
                <w:rFonts w:asciiTheme="majorEastAsia" w:eastAsiaTheme="majorEastAsia" w:hAnsiTheme="majorEastAsia" w:hint="eastAsia"/>
                <w:b/>
                <w:sz w:val="24"/>
              </w:rPr>
              <w:t>Ａ　今年度の成果目標</w:t>
            </w:r>
          </w:p>
        </w:tc>
        <w:tc>
          <w:tcPr>
            <w:tcW w:w="5812" w:type="dxa"/>
            <w:tcBorders>
              <w:top w:val="double" w:sz="4" w:space="0" w:color="auto"/>
            </w:tcBorders>
          </w:tcPr>
          <w:p w:rsidR="00B1629E" w:rsidRPr="00B1629E" w:rsidRDefault="00CE2D32" w:rsidP="00722344">
            <w:pPr>
              <w:jc w:val="center"/>
              <w:rPr>
                <w:rFonts w:asciiTheme="majorEastAsia" w:eastAsiaTheme="majorEastAsia" w:hAnsiTheme="majorEastAsia"/>
                <w:b/>
              </w:rPr>
            </w:pPr>
            <w:r w:rsidRPr="00CE2D32">
              <w:rPr>
                <w:rFonts w:asciiTheme="majorEastAsia" w:eastAsiaTheme="majorEastAsia" w:hAnsiTheme="majorEastAsia" w:hint="eastAsia"/>
                <w:b/>
                <w:sz w:val="24"/>
              </w:rPr>
              <w:t>達成基準</w:t>
            </w:r>
            <w:r w:rsidR="00722344" w:rsidRPr="00CE2D32">
              <w:rPr>
                <w:rFonts w:asciiTheme="majorEastAsia" w:eastAsiaTheme="majorEastAsia" w:hAnsiTheme="majorEastAsia" w:hint="eastAsia"/>
                <w:b/>
              </w:rPr>
              <w:t>（各種調査、アンケート等）</w:t>
            </w:r>
          </w:p>
        </w:tc>
      </w:tr>
      <w:tr w:rsidR="00B1629E" w:rsidTr="002300C2">
        <w:trPr>
          <w:trHeight w:val="685"/>
        </w:trPr>
        <w:tc>
          <w:tcPr>
            <w:tcW w:w="4531" w:type="dxa"/>
            <w:gridSpan w:val="2"/>
          </w:tcPr>
          <w:p w:rsidR="00B1629E" w:rsidRPr="00B1629E" w:rsidRDefault="00FC5AEC" w:rsidP="00B1629E">
            <w:pPr>
              <w:jc w:val="left"/>
            </w:pPr>
            <w:r>
              <w:rPr>
                <w:rFonts w:hint="eastAsia"/>
                <w:sz w:val="24"/>
              </w:rPr>
              <w:t>児童の学力の向上及び</w:t>
            </w:r>
            <w:r w:rsidR="00DD6734" w:rsidRPr="00DD6734">
              <w:rPr>
                <w:rFonts w:hint="eastAsia"/>
                <w:sz w:val="24"/>
              </w:rPr>
              <w:t>これからの変化の激しい時代を生きぬく資質、能力の育成</w:t>
            </w:r>
          </w:p>
        </w:tc>
        <w:tc>
          <w:tcPr>
            <w:tcW w:w="5812" w:type="dxa"/>
          </w:tcPr>
          <w:p w:rsidR="00B1629E" w:rsidRDefault="00A2378C" w:rsidP="00B1629E">
            <w:pPr>
              <w:jc w:val="left"/>
            </w:pPr>
            <w:r w:rsidRPr="00D536A8">
              <w:rPr>
                <w:rFonts w:hint="eastAsia"/>
                <w:kern w:val="0"/>
                <w:sz w:val="22"/>
              </w:rPr>
              <w:t>児童アンケート・学校アンケート・</w:t>
            </w:r>
            <w:r w:rsidRPr="00D536A8">
              <w:rPr>
                <w:rFonts w:hint="eastAsia"/>
                <w:kern w:val="0"/>
                <w:sz w:val="22"/>
              </w:rPr>
              <w:t>PTA</w:t>
            </w:r>
            <w:r w:rsidRPr="00D536A8">
              <w:rPr>
                <w:rFonts w:hint="eastAsia"/>
                <w:kern w:val="0"/>
                <w:sz w:val="22"/>
              </w:rPr>
              <w:t>実行委員会・学級懇談会・学校運営協議会等の意見</w:t>
            </w:r>
          </w:p>
        </w:tc>
      </w:tr>
      <w:tr w:rsidR="00B1629E" w:rsidTr="00B1629E">
        <w:tc>
          <w:tcPr>
            <w:tcW w:w="10343" w:type="dxa"/>
            <w:gridSpan w:val="3"/>
          </w:tcPr>
          <w:p w:rsidR="00B1629E" w:rsidRPr="00B1629E" w:rsidRDefault="00B1629E" w:rsidP="00B1629E">
            <w:pPr>
              <w:jc w:val="left"/>
              <w:rPr>
                <w:rFonts w:asciiTheme="majorEastAsia" w:eastAsiaTheme="majorEastAsia" w:hAnsiTheme="majorEastAsia"/>
                <w:b/>
              </w:rPr>
            </w:pPr>
            <w:r w:rsidRPr="00B1629E">
              <w:rPr>
                <w:rFonts w:asciiTheme="majorEastAsia" w:eastAsiaTheme="majorEastAsia" w:hAnsiTheme="majorEastAsia" w:hint="eastAsia"/>
                <w:b/>
                <w:sz w:val="24"/>
              </w:rPr>
              <w:t>Ｂ　目標実現に向けた取組み</w:t>
            </w:r>
          </w:p>
        </w:tc>
      </w:tr>
      <w:tr w:rsidR="00550286" w:rsidTr="002300C2">
        <w:tc>
          <w:tcPr>
            <w:tcW w:w="2547" w:type="dxa"/>
          </w:tcPr>
          <w:p w:rsidR="00550286" w:rsidRPr="00B1629E" w:rsidRDefault="00550286"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984" w:type="dxa"/>
          </w:tcPr>
          <w:p w:rsidR="00550286" w:rsidRPr="00B1629E" w:rsidRDefault="00550286" w:rsidP="00CE2D32">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5812" w:type="dxa"/>
          </w:tcPr>
          <w:p w:rsidR="00550286" w:rsidRPr="00B1629E" w:rsidRDefault="00550286"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具体的な方策</w:t>
            </w:r>
          </w:p>
        </w:tc>
      </w:tr>
      <w:tr w:rsidR="00550286" w:rsidTr="002300C2">
        <w:tc>
          <w:tcPr>
            <w:tcW w:w="2547" w:type="dxa"/>
          </w:tcPr>
          <w:p w:rsidR="003F35D2" w:rsidRDefault="003F35D2" w:rsidP="00B1629E">
            <w:pPr>
              <w:jc w:val="left"/>
              <w:rPr>
                <w:sz w:val="24"/>
              </w:rPr>
            </w:pPr>
            <w:r w:rsidRPr="003F35D2">
              <w:rPr>
                <w:rFonts w:hint="eastAsia"/>
                <w:sz w:val="24"/>
              </w:rPr>
              <w:t>・学習指導要領の確</w:t>
            </w:r>
          </w:p>
          <w:p w:rsidR="00550286" w:rsidRDefault="003F35D2" w:rsidP="003F35D2">
            <w:pPr>
              <w:ind w:firstLineChars="100" w:firstLine="240"/>
              <w:jc w:val="left"/>
            </w:pPr>
            <w:r w:rsidRPr="003F35D2">
              <w:rPr>
                <w:rFonts w:hint="eastAsia"/>
                <w:sz w:val="24"/>
              </w:rPr>
              <w:t>実な実施</w:t>
            </w:r>
          </w:p>
        </w:tc>
        <w:tc>
          <w:tcPr>
            <w:tcW w:w="1984" w:type="dxa"/>
          </w:tcPr>
          <w:p w:rsidR="00550286" w:rsidRPr="003F35D2" w:rsidRDefault="00D25B4D" w:rsidP="00D25B4D">
            <w:pPr>
              <w:jc w:val="left"/>
              <w:rPr>
                <w:sz w:val="22"/>
              </w:rPr>
            </w:pPr>
            <w:r w:rsidRPr="003F35D2">
              <w:rPr>
                <w:rFonts w:hint="eastAsia"/>
                <w:sz w:val="22"/>
              </w:rPr>
              <w:t>肯定的評価７０％以上</w:t>
            </w:r>
          </w:p>
        </w:tc>
        <w:tc>
          <w:tcPr>
            <w:tcW w:w="5812" w:type="dxa"/>
          </w:tcPr>
          <w:p w:rsidR="00550286" w:rsidRDefault="00CB318C" w:rsidP="00D25B4D">
            <w:pPr>
              <w:jc w:val="left"/>
            </w:pPr>
            <w:r>
              <w:rPr>
                <w:rFonts w:hint="eastAsia"/>
              </w:rPr>
              <w:t>・</w:t>
            </w:r>
            <w:r w:rsidR="003F35D2" w:rsidRPr="00CB318C">
              <w:rPr>
                <w:rFonts w:hint="eastAsia"/>
              </w:rPr>
              <w:t>教育課程の編成と授業時数の確保・授業内容の充実</w:t>
            </w:r>
          </w:p>
          <w:p w:rsidR="00482BB5" w:rsidRDefault="00482BB5" w:rsidP="00D25B4D">
            <w:pPr>
              <w:jc w:val="left"/>
            </w:pPr>
            <w:r>
              <w:rPr>
                <w:rFonts w:hint="eastAsia"/>
              </w:rPr>
              <w:t>・子ども主体の授業づくり　指導と評価の一体化</w:t>
            </w:r>
          </w:p>
        </w:tc>
      </w:tr>
      <w:tr w:rsidR="00550286" w:rsidTr="002300C2">
        <w:tc>
          <w:tcPr>
            <w:tcW w:w="2547" w:type="dxa"/>
          </w:tcPr>
          <w:p w:rsidR="003F35D2" w:rsidRDefault="003F35D2" w:rsidP="00B1629E">
            <w:pPr>
              <w:jc w:val="left"/>
              <w:rPr>
                <w:sz w:val="24"/>
              </w:rPr>
            </w:pPr>
            <w:r w:rsidRPr="003F35D2">
              <w:rPr>
                <w:rFonts w:hint="eastAsia"/>
                <w:sz w:val="24"/>
              </w:rPr>
              <w:t>・学力向上の取組み</w:t>
            </w:r>
          </w:p>
          <w:p w:rsidR="00550286" w:rsidRDefault="003F35D2" w:rsidP="003F35D2">
            <w:pPr>
              <w:ind w:firstLineChars="100" w:firstLine="240"/>
              <w:jc w:val="left"/>
            </w:pPr>
            <w:r w:rsidRPr="003F35D2">
              <w:rPr>
                <w:rFonts w:hint="eastAsia"/>
                <w:sz w:val="24"/>
              </w:rPr>
              <w:t>の充実と深化</w:t>
            </w:r>
          </w:p>
        </w:tc>
        <w:tc>
          <w:tcPr>
            <w:tcW w:w="1984" w:type="dxa"/>
          </w:tcPr>
          <w:p w:rsidR="00D25B4D" w:rsidRPr="003F35D2" w:rsidRDefault="00D25B4D" w:rsidP="00D25B4D">
            <w:pPr>
              <w:jc w:val="left"/>
              <w:rPr>
                <w:sz w:val="22"/>
              </w:rPr>
            </w:pPr>
            <w:r w:rsidRPr="003F35D2">
              <w:rPr>
                <w:rFonts w:hint="eastAsia"/>
                <w:sz w:val="22"/>
              </w:rPr>
              <w:t>肯定的評価７０％以上</w:t>
            </w:r>
          </w:p>
          <w:p w:rsidR="00550286" w:rsidRPr="003F35D2" w:rsidRDefault="00550286" w:rsidP="00B1629E">
            <w:pPr>
              <w:jc w:val="left"/>
              <w:rPr>
                <w:sz w:val="22"/>
              </w:rPr>
            </w:pPr>
          </w:p>
        </w:tc>
        <w:tc>
          <w:tcPr>
            <w:tcW w:w="5812" w:type="dxa"/>
          </w:tcPr>
          <w:p w:rsidR="00550286" w:rsidRDefault="003F35D2" w:rsidP="00B1629E">
            <w:pPr>
              <w:jc w:val="left"/>
            </w:pPr>
            <w:r>
              <w:rPr>
                <w:rFonts w:hint="eastAsia"/>
              </w:rPr>
              <w:t>・国語力の</w:t>
            </w:r>
            <w:r w:rsidR="001225AD">
              <w:rPr>
                <w:rFonts w:hint="eastAsia"/>
              </w:rPr>
              <w:t>継続した</w:t>
            </w:r>
            <w:r>
              <w:rPr>
                <w:rFonts w:hint="eastAsia"/>
              </w:rPr>
              <w:t>育成と新たな理科教育への取組み。</w:t>
            </w:r>
          </w:p>
          <w:p w:rsidR="003F35D2" w:rsidRDefault="003F35D2" w:rsidP="00B1629E">
            <w:pPr>
              <w:jc w:val="left"/>
            </w:pPr>
            <w:r>
              <w:rPr>
                <w:rFonts w:hint="eastAsia"/>
              </w:rPr>
              <w:t>・学力・学習状況調査等の結果の分析と活用</w:t>
            </w:r>
          </w:p>
          <w:p w:rsidR="003F35D2" w:rsidRDefault="003F35D2" w:rsidP="00B1629E">
            <w:pPr>
              <w:jc w:val="left"/>
            </w:pPr>
            <w:r>
              <w:rPr>
                <w:rFonts w:hint="eastAsia"/>
              </w:rPr>
              <w:t>・指導方法の工夫・改善</w:t>
            </w:r>
          </w:p>
          <w:p w:rsidR="0079644E" w:rsidRPr="0079644E" w:rsidRDefault="0079644E" w:rsidP="00482BB5">
            <w:pPr>
              <w:jc w:val="left"/>
            </w:pPr>
            <w:r>
              <w:rPr>
                <w:rFonts w:hint="eastAsia"/>
              </w:rPr>
              <w:t>・</w:t>
            </w:r>
            <w:r w:rsidRPr="0079644E">
              <w:rPr>
                <w:rFonts w:hint="eastAsia"/>
                <w:sz w:val="18"/>
              </w:rPr>
              <w:t>ＧＩＧＡ</w:t>
            </w:r>
            <w:r w:rsidR="00482BB5">
              <w:rPr>
                <w:rFonts w:hint="eastAsia"/>
                <w:sz w:val="18"/>
              </w:rPr>
              <w:t>端末を活用した「主体的、対話的で、深い学び」の実践</w:t>
            </w:r>
          </w:p>
        </w:tc>
      </w:tr>
      <w:tr w:rsidR="00D25B4D" w:rsidTr="002300C2">
        <w:tc>
          <w:tcPr>
            <w:tcW w:w="2547" w:type="dxa"/>
          </w:tcPr>
          <w:p w:rsidR="00383197" w:rsidRDefault="003F35D2" w:rsidP="00B1629E">
            <w:pPr>
              <w:jc w:val="left"/>
              <w:rPr>
                <w:sz w:val="24"/>
              </w:rPr>
            </w:pPr>
            <w:r>
              <w:rPr>
                <w:rFonts w:hint="eastAsia"/>
                <w:sz w:val="24"/>
              </w:rPr>
              <w:t>・</w:t>
            </w:r>
            <w:r w:rsidR="0079644E">
              <w:rPr>
                <w:rFonts w:hint="eastAsia"/>
                <w:sz w:val="24"/>
              </w:rPr>
              <w:t>障がいのある子ど</w:t>
            </w:r>
          </w:p>
          <w:p w:rsidR="00D25B4D" w:rsidRDefault="0079644E" w:rsidP="00383197">
            <w:pPr>
              <w:ind w:firstLineChars="100" w:firstLine="240"/>
              <w:jc w:val="left"/>
              <w:rPr>
                <w:sz w:val="24"/>
              </w:rPr>
            </w:pPr>
            <w:r>
              <w:rPr>
                <w:rFonts w:hint="eastAsia"/>
                <w:sz w:val="24"/>
              </w:rPr>
              <w:t>もの自立支援</w:t>
            </w:r>
          </w:p>
        </w:tc>
        <w:tc>
          <w:tcPr>
            <w:tcW w:w="1984" w:type="dxa"/>
          </w:tcPr>
          <w:p w:rsidR="00D25B4D" w:rsidRPr="003F35D2" w:rsidRDefault="00D25B4D" w:rsidP="00D25B4D">
            <w:pPr>
              <w:jc w:val="left"/>
              <w:rPr>
                <w:sz w:val="22"/>
              </w:rPr>
            </w:pPr>
            <w:r w:rsidRPr="003F35D2">
              <w:rPr>
                <w:rFonts w:hint="eastAsia"/>
                <w:sz w:val="22"/>
              </w:rPr>
              <w:t>肯定的評価７０％以上</w:t>
            </w:r>
          </w:p>
          <w:p w:rsidR="00D25B4D" w:rsidRPr="003F35D2" w:rsidRDefault="00D25B4D" w:rsidP="00D25B4D">
            <w:pPr>
              <w:jc w:val="left"/>
              <w:rPr>
                <w:sz w:val="22"/>
              </w:rPr>
            </w:pPr>
          </w:p>
        </w:tc>
        <w:tc>
          <w:tcPr>
            <w:tcW w:w="5812" w:type="dxa"/>
          </w:tcPr>
          <w:p w:rsidR="00D25B4D" w:rsidRDefault="0079644E" w:rsidP="00B1629E">
            <w:pPr>
              <w:jc w:val="left"/>
            </w:pPr>
            <w:r>
              <w:rPr>
                <w:rFonts w:hint="eastAsia"/>
              </w:rPr>
              <w:t>・</w:t>
            </w:r>
            <w:r w:rsidR="00D536A8">
              <w:rPr>
                <w:rFonts w:hint="eastAsia"/>
              </w:rPr>
              <w:t>「</w:t>
            </w:r>
            <w:r>
              <w:rPr>
                <w:rFonts w:hint="eastAsia"/>
              </w:rPr>
              <w:t>ともに学び、ともに育つ」教育の推進</w:t>
            </w:r>
          </w:p>
          <w:p w:rsidR="0079644E" w:rsidRDefault="0079644E" w:rsidP="00B1629E">
            <w:pPr>
              <w:jc w:val="left"/>
            </w:pPr>
            <w:r>
              <w:rPr>
                <w:rFonts w:hint="eastAsia"/>
              </w:rPr>
              <w:t>・一人ひとりの教育的ニーズ</w:t>
            </w:r>
            <w:r w:rsidR="00CB318C">
              <w:rPr>
                <w:rFonts w:hint="eastAsia"/>
              </w:rPr>
              <w:t>に応じた支援の充実</w:t>
            </w:r>
          </w:p>
          <w:p w:rsidR="00CB318C" w:rsidRDefault="00CB318C" w:rsidP="00B1629E">
            <w:pPr>
              <w:jc w:val="left"/>
            </w:pPr>
            <w:r>
              <w:rPr>
                <w:rFonts w:hint="eastAsia"/>
              </w:rPr>
              <w:t>・合理的配慮についての適切な対応</w:t>
            </w:r>
          </w:p>
        </w:tc>
      </w:tr>
      <w:tr w:rsidR="00CB318C" w:rsidTr="002300C2">
        <w:tc>
          <w:tcPr>
            <w:tcW w:w="2547" w:type="dxa"/>
          </w:tcPr>
          <w:p w:rsidR="00CB318C" w:rsidRDefault="00CB318C" w:rsidP="00B1629E">
            <w:pPr>
              <w:jc w:val="left"/>
              <w:rPr>
                <w:sz w:val="24"/>
              </w:rPr>
            </w:pPr>
            <w:r>
              <w:rPr>
                <w:rFonts w:hint="eastAsia"/>
                <w:sz w:val="24"/>
              </w:rPr>
              <w:t>・豊かな心の育成</w:t>
            </w:r>
          </w:p>
        </w:tc>
        <w:tc>
          <w:tcPr>
            <w:tcW w:w="1984" w:type="dxa"/>
          </w:tcPr>
          <w:p w:rsidR="00CB318C" w:rsidRPr="003F35D2" w:rsidRDefault="00CB318C" w:rsidP="00CB318C">
            <w:pPr>
              <w:jc w:val="left"/>
              <w:rPr>
                <w:sz w:val="22"/>
              </w:rPr>
            </w:pPr>
            <w:r w:rsidRPr="003F35D2">
              <w:rPr>
                <w:rFonts w:hint="eastAsia"/>
                <w:sz w:val="22"/>
              </w:rPr>
              <w:t>肯定的評価７０％以上</w:t>
            </w:r>
          </w:p>
          <w:p w:rsidR="00CB318C" w:rsidRPr="003F35D2" w:rsidRDefault="00CB318C" w:rsidP="00D25B4D">
            <w:pPr>
              <w:jc w:val="left"/>
              <w:rPr>
                <w:sz w:val="22"/>
              </w:rPr>
            </w:pPr>
          </w:p>
        </w:tc>
        <w:tc>
          <w:tcPr>
            <w:tcW w:w="5812" w:type="dxa"/>
          </w:tcPr>
          <w:p w:rsidR="00CB318C" w:rsidRDefault="00CB318C" w:rsidP="00B1629E">
            <w:pPr>
              <w:jc w:val="left"/>
            </w:pPr>
            <w:r>
              <w:rPr>
                <w:rFonts w:hint="eastAsia"/>
              </w:rPr>
              <w:t>・人権尊重の教育の推進</w:t>
            </w:r>
          </w:p>
          <w:p w:rsidR="00CB318C" w:rsidRDefault="00CB318C" w:rsidP="00B1629E">
            <w:pPr>
              <w:jc w:val="left"/>
            </w:pPr>
            <w:r>
              <w:rPr>
                <w:rFonts w:hint="eastAsia"/>
              </w:rPr>
              <w:t>・道徳性を育むための心の教育の充実</w:t>
            </w:r>
          </w:p>
          <w:p w:rsidR="00CB318C" w:rsidRDefault="00CB318C" w:rsidP="00B1629E">
            <w:pPr>
              <w:jc w:val="left"/>
            </w:pPr>
            <w:r>
              <w:rPr>
                <w:rFonts w:hint="eastAsia"/>
              </w:rPr>
              <w:t>・いじめ・暴力行為等の問題行動や不登校の取組みの推進</w:t>
            </w:r>
          </w:p>
          <w:p w:rsidR="00CB318C" w:rsidRDefault="00CB318C" w:rsidP="00B1629E">
            <w:pPr>
              <w:jc w:val="left"/>
            </w:pPr>
            <w:r>
              <w:rPr>
                <w:rFonts w:hint="eastAsia"/>
              </w:rPr>
              <w:t>・</w:t>
            </w:r>
            <w:r w:rsidR="00363BAF">
              <w:rPr>
                <w:rFonts w:hint="eastAsia"/>
              </w:rPr>
              <w:t>郷土教育と</w:t>
            </w:r>
            <w:r>
              <w:rPr>
                <w:rFonts w:hint="eastAsia"/>
              </w:rPr>
              <w:t>読書活動の推進</w:t>
            </w:r>
          </w:p>
        </w:tc>
      </w:tr>
      <w:tr w:rsidR="00CB318C" w:rsidTr="002300C2">
        <w:tc>
          <w:tcPr>
            <w:tcW w:w="2547" w:type="dxa"/>
          </w:tcPr>
          <w:p w:rsidR="00383197" w:rsidRDefault="00CB318C" w:rsidP="00B1629E">
            <w:pPr>
              <w:jc w:val="left"/>
              <w:rPr>
                <w:sz w:val="24"/>
              </w:rPr>
            </w:pPr>
            <w:r>
              <w:rPr>
                <w:rFonts w:hint="eastAsia"/>
                <w:sz w:val="24"/>
              </w:rPr>
              <w:lastRenderedPageBreak/>
              <w:t>・体力向上と健康安</w:t>
            </w:r>
          </w:p>
          <w:p w:rsidR="00CB318C" w:rsidRDefault="00CB318C" w:rsidP="00383197">
            <w:pPr>
              <w:ind w:firstLineChars="100" w:firstLine="240"/>
              <w:jc w:val="left"/>
              <w:rPr>
                <w:sz w:val="24"/>
              </w:rPr>
            </w:pPr>
            <w:r>
              <w:rPr>
                <w:rFonts w:hint="eastAsia"/>
                <w:sz w:val="24"/>
              </w:rPr>
              <w:t>全教育の推進</w:t>
            </w:r>
          </w:p>
        </w:tc>
        <w:tc>
          <w:tcPr>
            <w:tcW w:w="1984" w:type="dxa"/>
          </w:tcPr>
          <w:p w:rsidR="00CB318C" w:rsidRPr="003F35D2" w:rsidRDefault="00383197" w:rsidP="00CB318C">
            <w:pPr>
              <w:jc w:val="left"/>
              <w:rPr>
                <w:sz w:val="22"/>
              </w:rPr>
            </w:pPr>
            <w:r w:rsidRPr="003F35D2">
              <w:rPr>
                <w:rFonts w:hint="eastAsia"/>
                <w:sz w:val="22"/>
              </w:rPr>
              <w:t>肯定的評価７０％以上</w:t>
            </w:r>
          </w:p>
        </w:tc>
        <w:tc>
          <w:tcPr>
            <w:tcW w:w="5812" w:type="dxa"/>
          </w:tcPr>
          <w:p w:rsidR="00CB318C" w:rsidRDefault="00383197" w:rsidP="00B1629E">
            <w:pPr>
              <w:jc w:val="left"/>
            </w:pPr>
            <w:r>
              <w:rPr>
                <w:rFonts w:hint="eastAsia"/>
              </w:rPr>
              <w:t>・体力向上の取組みの推進</w:t>
            </w:r>
          </w:p>
          <w:p w:rsidR="00383197" w:rsidRDefault="00383197" w:rsidP="00B1629E">
            <w:pPr>
              <w:jc w:val="left"/>
            </w:pPr>
            <w:r>
              <w:rPr>
                <w:rFonts w:hint="eastAsia"/>
              </w:rPr>
              <w:t>・健康安全教育・食育の推進</w:t>
            </w:r>
          </w:p>
        </w:tc>
      </w:tr>
      <w:tr w:rsidR="00D25B4D" w:rsidTr="00964363">
        <w:tc>
          <w:tcPr>
            <w:tcW w:w="10343" w:type="dxa"/>
            <w:gridSpan w:val="3"/>
            <w:tcBorders>
              <w:left w:val="nil"/>
              <w:bottom w:val="double" w:sz="4" w:space="0" w:color="auto"/>
              <w:right w:val="nil"/>
            </w:tcBorders>
          </w:tcPr>
          <w:p w:rsidR="00D25B4D" w:rsidRDefault="00D25B4D" w:rsidP="009C38A6">
            <w:pPr>
              <w:jc w:val="left"/>
            </w:pPr>
          </w:p>
        </w:tc>
      </w:tr>
      <w:tr w:rsidR="00964363" w:rsidRPr="00964363" w:rsidTr="00964363">
        <w:trPr>
          <w:trHeight w:val="345"/>
        </w:trPr>
        <w:tc>
          <w:tcPr>
            <w:tcW w:w="10343" w:type="dxa"/>
            <w:gridSpan w:val="3"/>
            <w:tcBorders>
              <w:top w:val="double" w:sz="4" w:space="0" w:color="auto"/>
              <w:left w:val="double" w:sz="4" w:space="0" w:color="auto"/>
              <w:right w:val="double" w:sz="4" w:space="0" w:color="auto"/>
            </w:tcBorders>
            <w:shd w:val="clear" w:color="auto" w:fill="FFFF00"/>
          </w:tcPr>
          <w:p w:rsidR="00BE194D" w:rsidRPr="00964363" w:rsidRDefault="00BE194D" w:rsidP="00BE194D">
            <w:pPr>
              <w:jc w:val="left"/>
            </w:pPr>
            <w:r w:rsidRPr="00964363">
              <w:rPr>
                <w:rFonts w:asciiTheme="majorEastAsia" w:eastAsiaTheme="majorEastAsia" w:hAnsiTheme="majorEastAsia" w:hint="eastAsia"/>
                <w:b/>
                <w:sz w:val="24"/>
              </w:rPr>
              <w:t>目標設定区分２　『学校組織の運営』</w:t>
            </w:r>
          </w:p>
        </w:tc>
      </w:tr>
      <w:tr w:rsidR="00B1629E" w:rsidTr="002300C2">
        <w:trPr>
          <w:trHeight w:val="360"/>
        </w:trPr>
        <w:tc>
          <w:tcPr>
            <w:tcW w:w="4531" w:type="dxa"/>
            <w:gridSpan w:val="2"/>
            <w:tcBorders>
              <w:top w:val="double" w:sz="4" w:space="0" w:color="auto"/>
            </w:tcBorders>
          </w:tcPr>
          <w:p w:rsidR="00B1629E" w:rsidRPr="00B1629E" w:rsidRDefault="00B1629E" w:rsidP="009C38A6">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5812" w:type="dxa"/>
            <w:tcBorders>
              <w:top w:val="double" w:sz="4" w:space="0" w:color="auto"/>
            </w:tcBorders>
          </w:tcPr>
          <w:p w:rsidR="00B1629E" w:rsidRPr="00B1629E" w:rsidRDefault="00CE2D32" w:rsidP="009F54F8">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sidR="00722344" w:rsidRPr="00722344">
              <w:rPr>
                <w:rFonts w:asciiTheme="majorEastAsia" w:eastAsiaTheme="majorEastAsia" w:hAnsiTheme="majorEastAsia" w:hint="eastAsia"/>
                <w:b/>
                <w:sz w:val="24"/>
              </w:rPr>
              <w:t>（各種調査、アンケート等）</w:t>
            </w:r>
          </w:p>
        </w:tc>
      </w:tr>
      <w:tr w:rsidR="00B1629E" w:rsidTr="002300C2">
        <w:trPr>
          <w:trHeight w:val="666"/>
        </w:trPr>
        <w:tc>
          <w:tcPr>
            <w:tcW w:w="4531" w:type="dxa"/>
            <w:gridSpan w:val="2"/>
          </w:tcPr>
          <w:p w:rsidR="00B1629E" w:rsidRPr="00A2378C" w:rsidRDefault="00A2378C" w:rsidP="009C38A6">
            <w:pPr>
              <w:jc w:val="left"/>
              <w:rPr>
                <w:sz w:val="24"/>
              </w:rPr>
            </w:pPr>
            <w:r w:rsidRPr="00A2378C">
              <w:rPr>
                <w:rFonts w:hint="eastAsia"/>
                <w:sz w:val="24"/>
              </w:rPr>
              <w:t>学校の組織力の向上と安心安全の確保</w:t>
            </w:r>
          </w:p>
        </w:tc>
        <w:tc>
          <w:tcPr>
            <w:tcW w:w="5812" w:type="dxa"/>
          </w:tcPr>
          <w:p w:rsidR="00B1629E" w:rsidRDefault="00A2378C" w:rsidP="009C38A6">
            <w:pPr>
              <w:jc w:val="left"/>
            </w:pPr>
            <w:r w:rsidRPr="00FB7CB2">
              <w:rPr>
                <w:rFonts w:hint="eastAsia"/>
                <w:kern w:val="0"/>
                <w:sz w:val="22"/>
              </w:rPr>
              <w:t>児童アンケート・学校アンケート・</w:t>
            </w:r>
            <w:r w:rsidRPr="00FB7CB2">
              <w:rPr>
                <w:rFonts w:hint="eastAsia"/>
                <w:kern w:val="0"/>
                <w:sz w:val="22"/>
              </w:rPr>
              <w:t>PTA</w:t>
            </w:r>
            <w:r w:rsidRPr="00FB7CB2">
              <w:rPr>
                <w:rFonts w:hint="eastAsia"/>
                <w:kern w:val="0"/>
                <w:sz w:val="22"/>
              </w:rPr>
              <w:t>実行委員会・学級懇談会・学校運営協議会等の意見</w:t>
            </w:r>
          </w:p>
        </w:tc>
      </w:tr>
      <w:tr w:rsidR="00B1629E" w:rsidTr="00B1629E">
        <w:tc>
          <w:tcPr>
            <w:tcW w:w="10343" w:type="dxa"/>
            <w:gridSpan w:val="3"/>
          </w:tcPr>
          <w:p w:rsidR="00B1629E" w:rsidRPr="00B1629E" w:rsidRDefault="00B1629E" w:rsidP="009C38A6">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B1629E" w:rsidTr="002300C2">
        <w:tc>
          <w:tcPr>
            <w:tcW w:w="2547"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984"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5812"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具体的な方策</w:t>
            </w:r>
          </w:p>
        </w:tc>
      </w:tr>
      <w:tr w:rsidR="00B1629E" w:rsidTr="002300C2">
        <w:tc>
          <w:tcPr>
            <w:tcW w:w="2547" w:type="dxa"/>
          </w:tcPr>
          <w:p w:rsidR="00B1629E" w:rsidRDefault="00A2378C" w:rsidP="009C38A6">
            <w:pPr>
              <w:jc w:val="left"/>
            </w:pPr>
            <w:r>
              <w:rPr>
                <w:rFonts w:hint="eastAsia"/>
              </w:rPr>
              <w:t>・学校組織の充実・発展</w:t>
            </w:r>
          </w:p>
        </w:tc>
        <w:tc>
          <w:tcPr>
            <w:tcW w:w="1984" w:type="dxa"/>
          </w:tcPr>
          <w:p w:rsidR="00B1629E" w:rsidRPr="00A2378C" w:rsidRDefault="00A2378C" w:rsidP="00A2378C">
            <w:pPr>
              <w:jc w:val="left"/>
              <w:rPr>
                <w:sz w:val="22"/>
              </w:rPr>
            </w:pPr>
            <w:r w:rsidRPr="003F35D2">
              <w:rPr>
                <w:rFonts w:hint="eastAsia"/>
                <w:sz w:val="22"/>
              </w:rPr>
              <w:t>肯定的評価７０％以上</w:t>
            </w:r>
          </w:p>
        </w:tc>
        <w:tc>
          <w:tcPr>
            <w:tcW w:w="5812" w:type="dxa"/>
          </w:tcPr>
          <w:p w:rsidR="00B1629E" w:rsidRDefault="00A2378C" w:rsidP="009C38A6">
            <w:pPr>
              <w:jc w:val="left"/>
            </w:pPr>
            <w:r>
              <w:rPr>
                <w:rFonts w:hint="eastAsia"/>
              </w:rPr>
              <w:t>・学校評価を活用した学校組織の充実・発展</w:t>
            </w:r>
          </w:p>
        </w:tc>
      </w:tr>
      <w:tr w:rsidR="00B1629E" w:rsidTr="002300C2">
        <w:tc>
          <w:tcPr>
            <w:tcW w:w="2547" w:type="dxa"/>
          </w:tcPr>
          <w:p w:rsidR="009C38A6" w:rsidRDefault="009C38A6" w:rsidP="009C38A6">
            <w:pPr>
              <w:jc w:val="left"/>
            </w:pPr>
            <w:r>
              <w:rPr>
                <w:rFonts w:hint="eastAsia"/>
              </w:rPr>
              <w:t>・自然災害等に備えた体</w:t>
            </w:r>
          </w:p>
          <w:p w:rsidR="009C38A6" w:rsidRDefault="009C38A6" w:rsidP="009C38A6">
            <w:pPr>
              <w:ind w:firstLineChars="100" w:firstLine="210"/>
              <w:jc w:val="left"/>
            </w:pPr>
            <w:r>
              <w:rPr>
                <w:rFonts w:hint="eastAsia"/>
              </w:rPr>
              <w:t>制の充実・防災教育の</w:t>
            </w:r>
          </w:p>
          <w:p w:rsidR="00B1629E" w:rsidRDefault="009C38A6" w:rsidP="009C38A6">
            <w:pPr>
              <w:ind w:firstLineChars="100" w:firstLine="210"/>
              <w:jc w:val="left"/>
            </w:pPr>
            <w:r>
              <w:rPr>
                <w:rFonts w:hint="eastAsia"/>
              </w:rPr>
              <w:t>取組み</w:t>
            </w:r>
            <w:r w:rsidR="00FC5AEC">
              <w:rPr>
                <w:rFonts w:hint="eastAsia"/>
              </w:rPr>
              <w:t>・コロナ対策</w:t>
            </w:r>
          </w:p>
        </w:tc>
        <w:tc>
          <w:tcPr>
            <w:tcW w:w="1984" w:type="dxa"/>
          </w:tcPr>
          <w:p w:rsidR="00B1629E" w:rsidRDefault="009C38A6" w:rsidP="009C38A6">
            <w:pPr>
              <w:jc w:val="left"/>
            </w:pPr>
            <w:r w:rsidRPr="003F35D2">
              <w:rPr>
                <w:rFonts w:hint="eastAsia"/>
                <w:sz w:val="22"/>
              </w:rPr>
              <w:t>肯定的評価７０％以上</w:t>
            </w:r>
          </w:p>
        </w:tc>
        <w:tc>
          <w:tcPr>
            <w:tcW w:w="5812" w:type="dxa"/>
          </w:tcPr>
          <w:p w:rsidR="00B1629E" w:rsidRDefault="009C38A6" w:rsidP="009C38A6">
            <w:pPr>
              <w:jc w:val="left"/>
            </w:pPr>
            <w:r>
              <w:rPr>
                <w:rFonts w:hint="eastAsia"/>
              </w:rPr>
              <w:t>・災害に備えた危機管理体制の確立</w:t>
            </w:r>
          </w:p>
          <w:p w:rsidR="009C38A6" w:rsidRDefault="009C38A6" w:rsidP="009C38A6">
            <w:pPr>
              <w:jc w:val="left"/>
            </w:pPr>
            <w:r>
              <w:rPr>
                <w:rFonts w:hint="eastAsia"/>
              </w:rPr>
              <w:t>・学校安全計画・防災教育</w:t>
            </w:r>
            <w:r w:rsidR="00FB7CB2">
              <w:rPr>
                <w:rFonts w:hint="eastAsia"/>
              </w:rPr>
              <w:t>計画</w:t>
            </w:r>
            <w:r>
              <w:rPr>
                <w:rFonts w:hint="eastAsia"/>
              </w:rPr>
              <w:t>の策定</w:t>
            </w:r>
          </w:p>
          <w:p w:rsidR="009C38A6" w:rsidRDefault="009C38A6" w:rsidP="009C38A6">
            <w:pPr>
              <w:jc w:val="left"/>
            </w:pPr>
            <w:r>
              <w:rPr>
                <w:rFonts w:hint="eastAsia"/>
              </w:rPr>
              <w:t>・感染症対策や児童虐待への対応</w:t>
            </w:r>
          </w:p>
        </w:tc>
      </w:tr>
      <w:tr w:rsidR="00B1629E" w:rsidTr="00964363">
        <w:tc>
          <w:tcPr>
            <w:tcW w:w="10343" w:type="dxa"/>
            <w:gridSpan w:val="3"/>
            <w:tcBorders>
              <w:left w:val="nil"/>
              <w:bottom w:val="double" w:sz="4" w:space="0" w:color="auto"/>
              <w:right w:val="nil"/>
            </w:tcBorders>
          </w:tcPr>
          <w:p w:rsidR="00B1629E" w:rsidRDefault="00B1629E" w:rsidP="009C38A6">
            <w:pPr>
              <w:jc w:val="left"/>
            </w:pPr>
          </w:p>
        </w:tc>
      </w:tr>
      <w:tr w:rsidR="00964363" w:rsidRPr="00964363" w:rsidTr="00964363">
        <w:trPr>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964363" w:rsidRDefault="00BE194D" w:rsidP="009C38A6">
            <w:pPr>
              <w:jc w:val="left"/>
            </w:pPr>
            <w:r w:rsidRPr="00964363">
              <w:rPr>
                <w:rFonts w:asciiTheme="majorEastAsia" w:eastAsiaTheme="majorEastAsia" w:hAnsiTheme="majorEastAsia" w:hint="eastAsia"/>
                <w:b/>
                <w:sz w:val="24"/>
              </w:rPr>
              <w:t>目標設定区分３</w:t>
            </w:r>
            <w:r w:rsidR="006320B0">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『人の管理・育成』</w:t>
            </w:r>
          </w:p>
        </w:tc>
      </w:tr>
      <w:tr w:rsidR="00B1629E" w:rsidTr="002300C2">
        <w:trPr>
          <w:trHeight w:val="360"/>
        </w:trPr>
        <w:tc>
          <w:tcPr>
            <w:tcW w:w="4531" w:type="dxa"/>
            <w:gridSpan w:val="2"/>
            <w:tcBorders>
              <w:top w:val="double" w:sz="4" w:space="0" w:color="auto"/>
            </w:tcBorders>
          </w:tcPr>
          <w:p w:rsidR="00B1629E" w:rsidRPr="00B1629E" w:rsidRDefault="00B1629E" w:rsidP="009C38A6">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5812" w:type="dxa"/>
            <w:tcBorders>
              <w:top w:val="double" w:sz="4" w:space="0" w:color="auto"/>
            </w:tcBorders>
          </w:tcPr>
          <w:p w:rsidR="00B1629E" w:rsidRPr="00B1629E" w:rsidRDefault="00CE2D32" w:rsidP="009F54F8">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sidR="00722344">
              <w:rPr>
                <w:rFonts w:asciiTheme="majorEastAsia" w:eastAsiaTheme="majorEastAsia" w:hAnsiTheme="majorEastAsia" w:hint="eastAsia"/>
                <w:b/>
                <w:sz w:val="24"/>
              </w:rPr>
              <w:t>（各種調査、アンケート等）</w:t>
            </w:r>
          </w:p>
        </w:tc>
      </w:tr>
      <w:tr w:rsidR="00B1629E" w:rsidTr="002300C2">
        <w:trPr>
          <w:trHeight w:val="694"/>
        </w:trPr>
        <w:tc>
          <w:tcPr>
            <w:tcW w:w="4531" w:type="dxa"/>
            <w:gridSpan w:val="2"/>
          </w:tcPr>
          <w:p w:rsidR="00B1629E" w:rsidRPr="009C38A6" w:rsidRDefault="009C38A6" w:rsidP="009C38A6">
            <w:pPr>
              <w:jc w:val="left"/>
              <w:rPr>
                <w:sz w:val="24"/>
              </w:rPr>
            </w:pPr>
            <w:r w:rsidRPr="009C38A6">
              <w:rPr>
                <w:rFonts w:hint="eastAsia"/>
                <w:sz w:val="24"/>
              </w:rPr>
              <w:t>教職員の資質向上と研修の充実</w:t>
            </w:r>
          </w:p>
        </w:tc>
        <w:tc>
          <w:tcPr>
            <w:tcW w:w="5812" w:type="dxa"/>
          </w:tcPr>
          <w:p w:rsidR="00B1629E" w:rsidRDefault="009C38A6" w:rsidP="009C38A6">
            <w:pPr>
              <w:jc w:val="left"/>
            </w:pPr>
            <w:r w:rsidRPr="00FB7CB2">
              <w:rPr>
                <w:rFonts w:hint="eastAsia"/>
                <w:kern w:val="0"/>
                <w:sz w:val="22"/>
              </w:rPr>
              <w:t>児童アンケート・学校アンケート・</w:t>
            </w:r>
            <w:r w:rsidRPr="00FB7CB2">
              <w:rPr>
                <w:rFonts w:hint="eastAsia"/>
                <w:kern w:val="0"/>
                <w:sz w:val="22"/>
              </w:rPr>
              <w:t>PTA</w:t>
            </w:r>
            <w:r w:rsidRPr="00FB7CB2">
              <w:rPr>
                <w:rFonts w:hint="eastAsia"/>
                <w:kern w:val="0"/>
                <w:sz w:val="22"/>
              </w:rPr>
              <w:t>実行委員会・学級懇談会・学校運営協議会等の意見</w:t>
            </w:r>
          </w:p>
        </w:tc>
      </w:tr>
      <w:tr w:rsidR="00B1629E" w:rsidTr="00B1629E">
        <w:tc>
          <w:tcPr>
            <w:tcW w:w="10343" w:type="dxa"/>
            <w:gridSpan w:val="3"/>
          </w:tcPr>
          <w:p w:rsidR="00B1629E" w:rsidRPr="00B1629E" w:rsidRDefault="00B1629E" w:rsidP="009C38A6">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B1629E" w:rsidTr="002300C2">
        <w:tc>
          <w:tcPr>
            <w:tcW w:w="2547"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984"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5812" w:type="dxa"/>
          </w:tcPr>
          <w:p w:rsidR="00B1629E" w:rsidRPr="00B1629E" w:rsidRDefault="00B1629E" w:rsidP="009F54F8">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具体的な方策</w:t>
            </w:r>
          </w:p>
        </w:tc>
      </w:tr>
      <w:tr w:rsidR="00B1629E" w:rsidTr="002300C2">
        <w:tc>
          <w:tcPr>
            <w:tcW w:w="2547" w:type="dxa"/>
          </w:tcPr>
          <w:p w:rsidR="009C38A6" w:rsidRDefault="009C38A6" w:rsidP="009C38A6">
            <w:pPr>
              <w:jc w:val="left"/>
            </w:pPr>
            <w:r>
              <w:rPr>
                <w:rFonts w:hint="eastAsia"/>
              </w:rPr>
              <w:t>・教職員の組織的・継続</w:t>
            </w:r>
          </w:p>
          <w:p w:rsidR="00B1629E" w:rsidRDefault="009C38A6" w:rsidP="009C38A6">
            <w:pPr>
              <w:ind w:firstLineChars="100" w:firstLine="210"/>
              <w:jc w:val="left"/>
            </w:pPr>
            <w:r>
              <w:rPr>
                <w:rFonts w:hint="eastAsia"/>
              </w:rPr>
              <w:t>的な人材育成</w:t>
            </w:r>
          </w:p>
        </w:tc>
        <w:tc>
          <w:tcPr>
            <w:tcW w:w="1984" w:type="dxa"/>
          </w:tcPr>
          <w:p w:rsidR="00B1629E" w:rsidRDefault="009C38A6" w:rsidP="009C38A6">
            <w:pPr>
              <w:jc w:val="left"/>
            </w:pPr>
            <w:r w:rsidRPr="003F35D2">
              <w:rPr>
                <w:rFonts w:hint="eastAsia"/>
                <w:sz w:val="22"/>
              </w:rPr>
              <w:t>肯定的評価７０％以上</w:t>
            </w:r>
          </w:p>
        </w:tc>
        <w:tc>
          <w:tcPr>
            <w:tcW w:w="5812" w:type="dxa"/>
          </w:tcPr>
          <w:p w:rsidR="00B1629E" w:rsidRDefault="009C38A6" w:rsidP="009C38A6">
            <w:pPr>
              <w:jc w:val="left"/>
            </w:pPr>
            <w:r>
              <w:rPr>
                <w:rFonts w:hint="eastAsia"/>
              </w:rPr>
              <w:t>・教職員が互いに高め合う職場環境づくり</w:t>
            </w:r>
          </w:p>
          <w:p w:rsidR="009C38A6" w:rsidRPr="009C38A6" w:rsidRDefault="009C38A6" w:rsidP="009C38A6">
            <w:pPr>
              <w:jc w:val="left"/>
            </w:pPr>
            <w:r>
              <w:rPr>
                <w:rFonts w:hint="eastAsia"/>
              </w:rPr>
              <w:t>・研修の計画的な実施と研修成果の還元</w:t>
            </w:r>
          </w:p>
        </w:tc>
      </w:tr>
      <w:tr w:rsidR="00B1629E" w:rsidTr="002300C2">
        <w:tc>
          <w:tcPr>
            <w:tcW w:w="2547" w:type="dxa"/>
          </w:tcPr>
          <w:p w:rsidR="00B1629E" w:rsidRPr="009C38A6" w:rsidRDefault="009C38A6" w:rsidP="009C38A6">
            <w:pPr>
              <w:jc w:val="left"/>
            </w:pPr>
            <w:r>
              <w:rPr>
                <w:rFonts w:hint="eastAsia"/>
              </w:rPr>
              <w:t>・不祥事の防止</w:t>
            </w:r>
          </w:p>
        </w:tc>
        <w:tc>
          <w:tcPr>
            <w:tcW w:w="1984" w:type="dxa"/>
          </w:tcPr>
          <w:p w:rsidR="00B1629E" w:rsidRDefault="0052076A" w:rsidP="009C38A6">
            <w:pPr>
              <w:jc w:val="left"/>
            </w:pPr>
            <w:r w:rsidRPr="0052076A">
              <w:rPr>
                <w:rFonts w:hint="eastAsia"/>
                <w:sz w:val="16"/>
              </w:rPr>
              <w:t>肯定的評価７０％以上</w:t>
            </w:r>
          </w:p>
        </w:tc>
        <w:tc>
          <w:tcPr>
            <w:tcW w:w="5812" w:type="dxa"/>
          </w:tcPr>
          <w:p w:rsidR="00B1629E" w:rsidRDefault="00665D4F" w:rsidP="009C38A6">
            <w:pPr>
              <w:jc w:val="left"/>
            </w:pPr>
            <w:r>
              <w:rPr>
                <w:rFonts w:hint="eastAsia"/>
              </w:rPr>
              <w:t>・教職員の服務規律</w:t>
            </w:r>
            <w:r w:rsidR="009C38A6">
              <w:rPr>
                <w:rFonts w:hint="eastAsia"/>
              </w:rPr>
              <w:t>確保と研修等による</w:t>
            </w:r>
            <w:r w:rsidR="007E4478">
              <w:rPr>
                <w:rFonts w:hint="eastAsia"/>
              </w:rPr>
              <w:t>未然防止の取組み</w:t>
            </w:r>
          </w:p>
        </w:tc>
      </w:tr>
    </w:tbl>
    <w:p w:rsidR="00550286" w:rsidRDefault="00550286" w:rsidP="00550286">
      <w:pPr>
        <w:jc w:val="left"/>
      </w:pPr>
    </w:p>
    <w:tbl>
      <w:tblPr>
        <w:tblStyle w:val="a3"/>
        <w:tblpPr w:leftFromText="142" w:rightFromText="142" w:vertAnchor="text" w:horzAnchor="margin" w:tblpY="24"/>
        <w:tblW w:w="15333" w:type="dxa"/>
        <w:tblLook w:val="04A0" w:firstRow="1" w:lastRow="0" w:firstColumn="1" w:lastColumn="0" w:noHBand="0" w:noVBand="1"/>
      </w:tblPr>
      <w:tblGrid>
        <w:gridCol w:w="2537"/>
        <w:gridCol w:w="1984"/>
        <w:gridCol w:w="5822"/>
        <w:gridCol w:w="4990"/>
      </w:tblGrid>
      <w:tr w:rsidR="00964363" w:rsidRPr="00964363" w:rsidTr="00D25B4D">
        <w:trPr>
          <w:gridAfter w:val="1"/>
          <w:wAfter w:w="4990" w:type="dxa"/>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964363" w:rsidRDefault="00BE194D" w:rsidP="009C38A6">
            <w:pPr>
              <w:jc w:val="left"/>
            </w:pPr>
            <w:r w:rsidRPr="00964363">
              <w:rPr>
                <w:rFonts w:asciiTheme="majorEastAsia" w:eastAsiaTheme="majorEastAsia" w:hAnsiTheme="majorEastAsia" w:hint="eastAsia"/>
                <w:b/>
                <w:sz w:val="24"/>
              </w:rPr>
              <w:t>目標設定区分４</w:t>
            </w:r>
            <w:r w:rsidR="006320B0">
              <w:rPr>
                <w:rFonts w:asciiTheme="majorEastAsia" w:eastAsiaTheme="majorEastAsia" w:hAnsiTheme="majorEastAsia" w:hint="eastAsia"/>
                <w:b/>
                <w:sz w:val="24"/>
              </w:rPr>
              <w:t xml:space="preserve">　</w:t>
            </w:r>
            <w:r w:rsidRPr="00964363">
              <w:rPr>
                <w:rFonts w:asciiTheme="majorEastAsia" w:eastAsiaTheme="majorEastAsia" w:hAnsiTheme="majorEastAsia" w:hint="eastAsia"/>
                <w:b/>
                <w:sz w:val="24"/>
              </w:rPr>
              <w:t>『地域連携と渉外』</w:t>
            </w:r>
          </w:p>
        </w:tc>
      </w:tr>
      <w:tr w:rsidR="00BE194D" w:rsidTr="00D25B4D">
        <w:trPr>
          <w:gridAfter w:val="1"/>
          <w:wAfter w:w="4990" w:type="dxa"/>
          <w:trHeight w:val="360"/>
        </w:trPr>
        <w:tc>
          <w:tcPr>
            <w:tcW w:w="4521" w:type="dxa"/>
            <w:gridSpan w:val="2"/>
            <w:tcBorders>
              <w:top w:val="double" w:sz="4" w:space="0" w:color="auto"/>
            </w:tcBorders>
          </w:tcPr>
          <w:p w:rsidR="00BE194D" w:rsidRPr="00B1629E" w:rsidRDefault="00BE194D" w:rsidP="009C38A6">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Ａ　今年度の成果目標</w:t>
            </w:r>
          </w:p>
        </w:tc>
        <w:tc>
          <w:tcPr>
            <w:tcW w:w="5822" w:type="dxa"/>
            <w:tcBorders>
              <w:top w:val="double" w:sz="4" w:space="0" w:color="auto"/>
            </w:tcBorders>
          </w:tcPr>
          <w:p w:rsidR="00BE194D" w:rsidRPr="00B1629E" w:rsidRDefault="00BE194D" w:rsidP="009C38A6">
            <w:pPr>
              <w:jc w:val="center"/>
              <w:rPr>
                <w:rFonts w:asciiTheme="majorEastAsia" w:eastAsiaTheme="majorEastAsia" w:hAnsiTheme="majorEastAsia"/>
                <w:b/>
                <w:sz w:val="24"/>
              </w:rPr>
            </w:pPr>
            <w:r w:rsidRPr="00CE2D32">
              <w:rPr>
                <w:rFonts w:asciiTheme="majorEastAsia" w:eastAsiaTheme="majorEastAsia" w:hAnsiTheme="majorEastAsia" w:hint="eastAsia"/>
                <w:b/>
                <w:sz w:val="24"/>
              </w:rPr>
              <w:t>達成基準</w:t>
            </w:r>
            <w:r>
              <w:rPr>
                <w:rFonts w:asciiTheme="majorEastAsia" w:eastAsiaTheme="majorEastAsia" w:hAnsiTheme="majorEastAsia" w:hint="eastAsia"/>
                <w:b/>
                <w:sz w:val="24"/>
              </w:rPr>
              <w:t>（各種調査、アンケート等）</w:t>
            </w:r>
          </w:p>
        </w:tc>
      </w:tr>
      <w:tr w:rsidR="00D25B4D" w:rsidTr="00D25B4D">
        <w:trPr>
          <w:trHeight w:val="694"/>
        </w:trPr>
        <w:tc>
          <w:tcPr>
            <w:tcW w:w="4521" w:type="dxa"/>
            <w:gridSpan w:val="2"/>
          </w:tcPr>
          <w:p w:rsidR="00D25B4D" w:rsidRPr="00020E6D" w:rsidRDefault="00F27293" w:rsidP="00D25B4D">
            <w:pPr>
              <w:rPr>
                <w:sz w:val="24"/>
              </w:rPr>
            </w:pPr>
            <w:r>
              <w:rPr>
                <w:rFonts w:hint="eastAsia"/>
                <w:sz w:val="24"/>
              </w:rPr>
              <w:t>コミュニティスクール</w:t>
            </w:r>
            <w:r w:rsidR="000A1AE3">
              <w:rPr>
                <w:rFonts w:hint="eastAsia"/>
                <w:sz w:val="24"/>
              </w:rPr>
              <w:t>の</w:t>
            </w:r>
            <w:r>
              <w:rPr>
                <w:rFonts w:hint="eastAsia"/>
                <w:sz w:val="24"/>
              </w:rPr>
              <w:t>モデル校として、中学校区で</w:t>
            </w:r>
            <w:r w:rsidR="001225AD">
              <w:rPr>
                <w:rFonts w:hint="eastAsia"/>
                <w:sz w:val="24"/>
              </w:rPr>
              <w:t>の小中一貫地域学校協働活動推進のため</w:t>
            </w:r>
            <w:r w:rsidR="007E4478">
              <w:rPr>
                <w:rFonts w:hint="eastAsia"/>
                <w:sz w:val="24"/>
              </w:rPr>
              <w:t>の</w:t>
            </w:r>
            <w:r w:rsidR="00E72534">
              <w:rPr>
                <w:rFonts w:hint="eastAsia"/>
                <w:sz w:val="24"/>
              </w:rPr>
              <w:t>土台づくり</w:t>
            </w:r>
          </w:p>
        </w:tc>
        <w:tc>
          <w:tcPr>
            <w:tcW w:w="5822" w:type="dxa"/>
          </w:tcPr>
          <w:p w:rsidR="00D25B4D" w:rsidRPr="00020E6D" w:rsidRDefault="007E4478" w:rsidP="00D25B4D">
            <w:pPr>
              <w:jc w:val="left"/>
              <w:rPr>
                <w:sz w:val="24"/>
              </w:rPr>
            </w:pPr>
            <w:r w:rsidRPr="00FB7CB2">
              <w:rPr>
                <w:rFonts w:hint="eastAsia"/>
                <w:kern w:val="0"/>
                <w:sz w:val="22"/>
              </w:rPr>
              <w:t>児童アンケート・学校アンケート・</w:t>
            </w:r>
            <w:r w:rsidRPr="00FB7CB2">
              <w:rPr>
                <w:rFonts w:hint="eastAsia"/>
                <w:kern w:val="0"/>
                <w:sz w:val="22"/>
              </w:rPr>
              <w:t>PTA</w:t>
            </w:r>
            <w:r w:rsidRPr="00FB7CB2">
              <w:rPr>
                <w:rFonts w:hint="eastAsia"/>
                <w:kern w:val="0"/>
                <w:sz w:val="22"/>
              </w:rPr>
              <w:t>実行委員会・学級懇談会・学校運営協議会等の意見</w:t>
            </w:r>
          </w:p>
        </w:tc>
        <w:tc>
          <w:tcPr>
            <w:tcW w:w="4990" w:type="dxa"/>
          </w:tcPr>
          <w:p w:rsidR="00D25B4D" w:rsidRPr="00020E6D" w:rsidRDefault="00D25B4D" w:rsidP="00D25B4D">
            <w:pPr>
              <w:ind w:left="240" w:hangingChars="100" w:hanging="240"/>
              <w:jc w:val="left"/>
              <w:rPr>
                <w:sz w:val="24"/>
              </w:rPr>
            </w:pPr>
          </w:p>
        </w:tc>
      </w:tr>
      <w:tr w:rsidR="00D25B4D" w:rsidTr="00D25B4D">
        <w:trPr>
          <w:gridAfter w:val="1"/>
          <w:wAfter w:w="4990" w:type="dxa"/>
        </w:trPr>
        <w:tc>
          <w:tcPr>
            <w:tcW w:w="10343" w:type="dxa"/>
            <w:gridSpan w:val="3"/>
          </w:tcPr>
          <w:p w:rsidR="00D25B4D" w:rsidRPr="00B1629E" w:rsidRDefault="00D25B4D" w:rsidP="00D25B4D">
            <w:pPr>
              <w:jc w:val="left"/>
              <w:rPr>
                <w:rFonts w:asciiTheme="majorEastAsia" w:eastAsiaTheme="majorEastAsia" w:hAnsiTheme="majorEastAsia"/>
                <w:b/>
                <w:sz w:val="24"/>
              </w:rPr>
            </w:pPr>
            <w:r w:rsidRPr="00B1629E">
              <w:rPr>
                <w:rFonts w:asciiTheme="majorEastAsia" w:eastAsiaTheme="majorEastAsia" w:hAnsiTheme="majorEastAsia" w:hint="eastAsia"/>
                <w:b/>
                <w:sz w:val="24"/>
              </w:rPr>
              <w:t>Ｂ　目標実現に向けた取組み</w:t>
            </w:r>
          </w:p>
        </w:tc>
      </w:tr>
      <w:tr w:rsidR="00D25B4D" w:rsidTr="00D25B4D">
        <w:trPr>
          <w:gridAfter w:val="1"/>
          <w:wAfter w:w="4990" w:type="dxa"/>
        </w:trPr>
        <w:tc>
          <w:tcPr>
            <w:tcW w:w="2537" w:type="dxa"/>
          </w:tcPr>
          <w:p w:rsidR="00D25B4D" w:rsidRPr="00B1629E" w:rsidRDefault="00D25B4D" w:rsidP="00D25B4D">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項目</w:t>
            </w:r>
          </w:p>
        </w:tc>
        <w:tc>
          <w:tcPr>
            <w:tcW w:w="1984" w:type="dxa"/>
          </w:tcPr>
          <w:p w:rsidR="00D25B4D" w:rsidRPr="00B1629E" w:rsidRDefault="00D25B4D" w:rsidP="00D25B4D">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達成基準</w:t>
            </w:r>
          </w:p>
        </w:tc>
        <w:tc>
          <w:tcPr>
            <w:tcW w:w="5822" w:type="dxa"/>
          </w:tcPr>
          <w:p w:rsidR="00D25B4D" w:rsidRPr="00B1629E" w:rsidRDefault="00D25B4D" w:rsidP="00D25B4D">
            <w:pPr>
              <w:jc w:val="center"/>
              <w:rPr>
                <w:rFonts w:asciiTheme="majorEastAsia" w:eastAsiaTheme="majorEastAsia" w:hAnsiTheme="majorEastAsia"/>
                <w:b/>
                <w:sz w:val="24"/>
              </w:rPr>
            </w:pPr>
            <w:r w:rsidRPr="00B1629E">
              <w:rPr>
                <w:rFonts w:asciiTheme="majorEastAsia" w:eastAsiaTheme="majorEastAsia" w:hAnsiTheme="majorEastAsia" w:hint="eastAsia"/>
                <w:b/>
                <w:sz w:val="24"/>
              </w:rPr>
              <w:t>具体的な方策</w:t>
            </w:r>
          </w:p>
        </w:tc>
      </w:tr>
      <w:tr w:rsidR="00D25B4D" w:rsidTr="00D25B4D">
        <w:trPr>
          <w:gridAfter w:val="1"/>
          <w:wAfter w:w="4990" w:type="dxa"/>
        </w:trPr>
        <w:tc>
          <w:tcPr>
            <w:tcW w:w="2537" w:type="dxa"/>
          </w:tcPr>
          <w:p w:rsidR="007E4478" w:rsidRDefault="007E4478" w:rsidP="00D25B4D">
            <w:pPr>
              <w:jc w:val="left"/>
            </w:pPr>
            <w:r>
              <w:rPr>
                <w:rFonts w:hint="eastAsia"/>
              </w:rPr>
              <w:t>・</w:t>
            </w:r>
            <w:r w:rsidR="00F27293">
              <w:rPr>
                <w:rFonts w:hint="eastAsia"/>
              </w:rPr>
              <w:t>学校教育目標、育てた</w:t>
            </w:r>
          </w:p>
          <w:p w:rsidR="007E4478" w:rsidRDefault="00F27293" w:rsidP="009E0717">
            <w:pPr>
              <w:ind w:firstLineChars="100" w:firstLine="210"/>
              <w:jc w:val="left"/>
            </w:pPr>
            <w:r>
              <w:rPr>
                <w:rFonts w:hint="eastAsia"/>
              </w:rPr>
              <w:t>い子ども像の共有</w:t>
            </w:r>
          </w:p>
        </w:tc>
        <w:tc>
          <w:tcPr>
            <w:tcW w:w="1984" w:type="dxa"/>
          </w:tcPr>
          <w:p w:rsidR="00D25B4D" w:rsidRPr="009E0717" w:rsidRDefault="00F27293" w:rsidP="009E0717">
            <w:pPr>
              <w:jc w:val="left"/>
              <w:rPr>
                <w:sz w:val="22"/>
              </w:rPr>
            </w:pPr>
            <w:r w:rsidRPr="00EC7AD5">
              <w:rPr>
                <w:rFonts w:hint="eastAsia"/>
                <w:sz w:val="22"/>
              </w:rPr>
              <w:t>肯定的評価７０％以上</w:t>
            </w:r>
          </w:p>
        </w:tc>
        <w:tc>
          <w:tcPr>
            <w:tcW w:w="5822" w:type="dxa"/>
          </w:tcPr>
          <w:p w:rsidR="00D25B4D" w:rsidRDefault="007E4478" w:rsidP="00D25B4D">
            <w:pPr>
              <w:jc w:val="left"/>
            </w:pPr>
            <w:r>
              <w:rPr>
                <w:rFonts w:hint="eastAsia"/>
              </w:rPr>
              <w:t>・校種間の円滑な接続</w:t>
            </w:r>
            <w:r w:rsidR="009E0717">
              <w:rPr>
                <w:rFonts w:hint="eastAsia"/>
              </w:rPr>
              <w:t>と共有</w:t>
            </w:r>
          </w:p>
          <w:p w:rsidR="009E0717" w:rsidRDefault="009E0717" w:rsidP="00D25B4D">
            <w:pPr>
              <w:jc w:val="left"/>
            </w:pPr>
            <w:r>
              <w:rPr>
                <w:rFonts w:hint="eastAsia"/>
              </w:rPr>
              <w:t>・小・中学校での取組の推進</w:t>
            </w:r>
          </w:p>
        </w:tc>
      </w:tr>
      <w:tr w:rsidR="00D25B4D" w:rsidTr="00D25B4D">
        <w:trPr>
          <w:gridAfter w:val="1"/>
          <w:wAfter w:w="4990" w:type="dxa"/>
        </w:trPr>
        <w:tc>
          <w:tcPr>
            <w:tcW w:w="2537" w:type="dxa"/>
          </w:tcPr>
          <w:p w:rsidR="007E4478" w:rsidRDefault="007E4478" w:rsidP="007E4478">
            <w:pPr>
              <w:jc w:val="left"/>
            </w:pPr>
            <w:r>
              <w:rPr>
                <w:rFonts w:hint="eastAsia"/>
              </w:rPr>
              <w:t>・教育コミュニティづく</w:t>
            </w:r>
          </w:p>
          <w:p w:rsidR="007E4478" w:rsidRDefault="007E4478" w:rsidP="007E4478">
            <w:pPr>
              <w:ind w:firstLineChars="100" w:firstLine="210"/>
              <w:jc w:val="left"/>
            </w:pPr>
            <w:r>
              <w:rPr>
                <w:rFonts w:hint="eastAsia"/>
              </w:rPr>
              <w:t>りの推進</w:t>
            </w:r>
          </w:p>
          <w:p w:rsidR="00D25B4D" w:rsidRPr="00F27293" w:rsidRDefault="00D25B4D" w:rsidP="00D25B4D">
            <w:pPr>
              <w:jc w:val="left"/>
            </w:pPr>
          </w:p>
        </w:tc>
        <w:tc>
          <w:tcPr>
            <w:tcW w:w="1984" w:type="dxa"/>
          </w:tcPr>
          <w:p w:rsidR="00D25B4D" w:rsidRDefault="009E0717" w:rsidP="00D25B4D">
            <w:pPr>
              <w:jc w:val="left"/>
            </w:pPr>
            <w:r w:rsidRPr="00EC7AD5">
              <w:rPr>
                <w:rFonts w:hint="eastAsia"/>
                <w:sz w:val="22"/>
              </w:rPr>
              <w:t>肯定的評価７０％以上</w:t>
            </w:r>
          </w:p>
        </w:tc>
        <w:tc>
          <w:tcPr>
            <w:tcW w:w="5822" w:type="dxa"/>
          </w:tcPr>
          <w:p w:rsidR="009E0717" w:rsidRPr="007E4478" w:rsidRDefault="009E0717" w:rsidP="009E0717">
            <w:pPr>
              <w:jc w:val="left"/>
              <w:rPr>
                <w:sz w:val="22"/>
              </w:rPr>
            </w:pPr>
            <w:r w:rsidRPr="007E4478">
              <w:rPr>
                <w:rFonts w:hint="eastAsia"/>
                <w:sz w:val="22"/>
              </w:rPr>
              <w:t>・</w:t>
            </w:r>
            <w:r w:rsidR="000A1AE3">
              <w:rPr>
                <w:rFonts w:hint="eastAsia"/>
                <w:sz w:val="22"/>
              </w:rPr>
              <w:t>学校</w:t>
            </w:r>
            <w:r w:rsidR="001225AD">
              <w:rPr>
                <w:rFonts w:hint="eastAsia"/>
                <w:sz w:val="22"/>
              </w:rPr>
              <w:t>運営</w:t>
            </w:r>
            <w:r w:rsidR="000A1AE3">
              <w:rPr>
                <w:rFonts w:hint="eastAsia"/>
                <w:sz w:val="22"/>
              </w:rPr>
              <w:t>協議会</w:t>
            </w:r>
            <w:r w:rsidR="00FA33D9">
              <w:rPr>
                <w:rFonts w:hint="eastAsia"/>
                <w:sz w:val="22"/>
              </w:rPr>
              <w:t>の運営推進</w:t>
            </w:r>
          </w:p>
          <w:p w:rsidR="00D25B4D" w:rsidRDefault="009E0717" w:rsidP="00D25B4D">
            <w:pPr>
              <w:jc w:val="left"/>
            </w:pPr>
            <w:r>
              <w:rPr>
                <w:rFonts w:hint="eastAsia"/>
              </w:rPr>
              <w:t>・教育コミュニティづくりへの主体的な参画</w:t>
            </w:r>
          </w:p>
          <w:p w:rsidR="009E0717" w:rsidRPr="00B238BD" w:rsidRDefault="009E0717" w:rsidP="00B238BD">
            <w:pPr>
              <w:jc w:val="left"/>
              <w:rPr>
                <w:sz w:val="22"/>
              </w:rPr>
            </w:pPr>
            <w:r w:rsidRPr="007E4478">
              <w:rPr>
                <w:rFonts w:hint="eastAsia"/>
                <w:sz w:val="22"/>
              </w:rPr>
              <w:t>・課題の整理と次年度の目標の共有化</w:t>
            </w:r>
          </w:p>
        </w:tc>
      </w:tr>
      <w:tr w:rsidR="009E0717" w:rsidTr="001F22E1">
        <w:trPr>
          <w:gridAfter w:val="1"/>
          <w:wAfter w:w="4990" w:type="dxa"/>
          <w:trHeight w:val="70"/>
        </w:trPr>
        <w:tc>
          <w:tcPr>
            <w:tcW w:w="2537" w:type="dxa"/>
          </w:tcPr>
          <w:p w:rsidR="009E0717" w:rsidRDefault="00B238BD" w:rsidP="007E4478">
            <w:pPr>
              <w:jc w:val="left"/>
            </w:pPr>
            <w:r>
              <w:rPr>
                <w:rFonts w:hint="eastAsia"/>
              </w:rPr>
              <w:t>・家庭教育支援の充実</w:t>
            </w:r>
          </w:p>
        </w:tc>
        <w:tc>
          <w:tcPr>
            <w:tcW w:w="1984" w:type="dxa"/>
          </w:tcPr>
          <w:p w:rsidR="009E0717" w:rsidRPr="00B238BD" w:rsidRDefault="00B238BD" w:rsidP="00D25B4D">
            <w:pPr>
              <w:jc w:val="left"/>
              <w:rPr>
                <w:sz w:val="16"/>
              </w:rPr>
            </w:pPr>
            <w:r w:rsidRPr="001F22E1">
              <w:rPr>
                <w:rFonts w:hint="eastAsia"/>
                <w:sz w:val="16"/>
              </w:rPr>
              <w:t>肯定的評価７０％以上</w:t>
            </w:r>
          </w:p>
        </w:tc>
        <w:tc>
          <w:tcPr>
            <w:tcW w:w="5822" w:type="dxa"/>
          </w:tcPr>
          <w:p w:rsidR="009E0717" w:rsidRDefault="00B238BD" w:rsidP="00D25B4D">
            <w:pPr>
              <w:jc w:val="left"/>
            </w:pPr>
            <w:r>
              <w:rPr>
                <w:rFonts w:hint="eastAsia"/>
              </w:rPr>
              <w:t>・家庭教育支援の体制づくり</w:t>
            </w:r>
          </w:p>
        </w:tc>
      </w:tr>
    </w:tbl>
    <w:p w:rsidR="00BE194D" w:rsidRDefault="00BE194D" w:rsidP="001F22E1">
      <w:pPr>
        <w:jc w:val="left"/>
      </w:pPr>
    </w:p>
    <w:sectPr w:rsidR="00BE194D" w:rsidSect="00B1629E">
      <w:headerReference w:type="default" r:id="rId6"/>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A6" w:rsidRDefault="009C38A6" w:rsidP="00E738A2">
      <w:r>
        <w:separator/>
      </w:r>
    </w:p>
  </w:endnote>
  <w:endnote w:type="continuationSeparator" w:id="0">
    <w:p w:rsidR="009C38A6" w:rsidRDefault="009C38A6" w:rsidP="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A6" w:rsidRDefault="009C38A6" w:rsidP="00E738A2">
      <w:r>
        <w:separator/>
      </w:r>
    </w:p>
  </w:footnote>
  <w:footnote w:type="continuationSeparator" w:id="0">
    <w:p w:rsidR="009C38A6" w:rsidRDefault="009C38A6" w:rsidP="00E738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8A6" w:rsidRDefault="009C38A6">
    <w:pPr>
      <w:pStyle w:val="a4"/>
    </w:pPr>
    <w:r>
      <w:rPr>
        <w:rFonts w:hint="eastAsia"/>
      </w:rPr>
      <w:t xml:space="preserve">（様式１）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86"/>
    <w:rsid w:val="000A1AE3"/>
    <w:rsid w:val="000A1EDE"/>
    <w:rsid w:val="000B6EA9"/>
    <w:rsid w:val="001225AD"/>
    <w:rsid w:val="00145C43"/>
    <w:rsid w:val="001C3D4B"/>
    <w:rsid w:val="001F22E1"/>
    <w:rsid w:val="00213FCE"/>
    <w:rsid w:val="002300C2"/>
    <w:rsid w:val="00272593"/>
    <w:rsid w:val="00363BAF"/>
    <w:rsid w:val="00383197"/>
    <w:rsid w:val="003C6503"/>
    <w:rsid w:val="003D263D"/>
    <w:rsid w:val="003E14B8"/>
    <w:rsid w:val="003E157A"/>
    <w:rsid w:val="003F35D2"/>
    <w:rsid w:val="0047121B"/>
    <w:rsid w:val="00482BB5"/>
    <w:rsid w:val="00486F91"/>
    <w:rsid w:val="0052076A"/>
    <w:rsid w:val="00550286"/>
    <w:rsid w:val="00616F26"/>
    <w:rsid w:val="00631214"/>
    <w:rsid w:val="006320B0"/>
    <w:rsid w:val="00665D4F"/>
    <w:rsid w:val="00687C92"/>
    <w:rsid w:val="00695CD5"/>
    <w:rsid w:val="00722344"/>
    <w:rsid w:val="00744855"/>
    <w:rsid w:val="00780BE5"/>
    <w:rsid w:val="0079644E"/>
    <w:rsid w:val="007B6DDB"/>
    <w:rsid w:val="007E4478"/>
    <w:rsid w:val="007F65E3"/>
    <w:rsid w:val="0084349B"/>
    <w:rsid w:val="00905B7C"/>
    <w:rsid w:val="00917DFB"/>
    <w:rsid w:val="00952A81"/>
    <w:rsid w:val="00964363"/>
    <w:rsid w:val="009C38A6"/>
    <w:rsid w:val="009E0717"/>
    <w:rsid w:val="009E499E"/>
    <w:rsid w:val="009F54F8"/>
    <w:rsid w:val="00A2378C"/>
    <w:rsid w:val="00B1629E"/>
    <w:rsid w:val="00B238BD"/>
    <w:rsid w:val="00B664F6"/>
    <w:rsid w:val="00B70A25"/>
    <w:rsid w:val="00BA51BA"/>
    <w:rsid w:val="00BE194D"/>
    <w:rsid w:val="00C11AF7"/>
    <w:rsid w:val="00CB318C"/>
    <w:rsid w:val="00CB69C4"/>
    <w:rsid w:val="00CE2D32"/>
    <w:rsid w:val="00D25B4D"/>
    <w:rsid w:val="00D536A8"/>
    <w:rsid w:val="00D971FE"/>
    <w:rsid w:val="00DC177F"/>
    <w:rsid w:val="00DD6734"/>
    <w:rsid w:val="00E72534"/>
    <w:rsid w:val="00E738A2"/>
    <w:rsid w:val="00EC7AD5"/>
    <w:rsid w:val="00ED5544"/>
    <w:rsid w:val="00EF57B0"/>
    <w:rsid w:val="00F1116F"/>
    <w:rsid w:val="00F27293"/>
    <w:rsid w:val="00FA33D9"/>
    <w:rsid w:val="00FB7CB2"/>
    <w:rsid w:val="00FC4271"/>
    <w:rsid w:val="00FC5AEC"/>
    <w:rsid w:val="00FD1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01465776-72B9-4E0E-87FE-34AE2B21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8A2"/>
    <w:pPr>
      <w:tabs>
        <w:tab w:val="center" w:pos="4252"/>
        <w:tab w:val="right" w:pos="8504"/>
      </w:tabs>
      <w:snapToGrid w:val="0"/>
    </w:pPr>
  </w:style>
  <w:style w:type="character" w:customStyle="1" w:styleId="a5">
    <w:name w:val="ヘッダー (文字)"/>
    <w:basedOn w:val="a0"/>
    <w:link w:val="a4"/>
    <w:uiPriority w:val="99"/>
    <w:rsid w:val="00E738A2"/>
  </w:style>
  <w:style w:type="paragraph" w:styleId="a6">
    <w:name w:val="footer"/>
    <w:basedOn w:val="a"/>
    <w:link w:val="a7"/>
    <w:uiPriority w:val="99"/>
    <w:unhideWhenUsed/>
    <w:rsid w:val="00E738A2"/>
    <w:pPr>
      <w:tabs>
        <w:tab w:val="center" w:pos="4252"/>
        <w:tab w:val="right" w:pos="8504"/>
      </w:tabs>
      <w:snapToGrid w:val="0"/>
    </w:pPr>
  </w:style>
  <w:style w:type="character" w:customStyle="1" w:styleId="a7">
    <w:name w:val="フッター (文字)"/>
    <w:basedOn w:val="a0"/>
    <w:link w:val="a6"/>
    <w:uiPriority w:val="99"/>
    <w:rsid w:val="00E738A2"/>
  </w:style>
  <w:style w:type="paragraph" w:styleId="a8">
    <w:name w:val="Balloon Text"/>
    <w:basedOn w:val="a"/>
    <w:link w:val="a9"/>
    <w:uiPriority w:val="99"/>
    <w:semiHidden/>
    <w:unhideWhenUsed/>
    <w:rsid w:val="00722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344"/>
    <w:rPr>
      <w:rFonts w:asciiTheme="majorHAnsi" w:eastAsiaTheme="majorEastAsia" w:hAnsiTheme="majorHAnsi" w:cstheme="majorBidi"/>
      <w:sz w:val="18"/>
      <w:szCs w:val="18"/>
    </w:rPr>
  </w:style>
  <w:style w:type="paragraph" w:styleId="Web">
    <w:name w:val="Normal (Web)"/>
    <w:basedOn w:val="a"/>
    <w:uiPriority w:val="99"/>
    <w:unhideWhenUsed/>
    <w:rsid w:val="00EF5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9C1DAD97.dotm</Template>
  <TotalTime>2</TotalTime>
  <Pages>3</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大介</dc:creator>
  <cp:keywords/>
  <dc:description/>
  <cp:lastModifiedBy>el-shijounawate</cp:lastModifiedBy>
  <cp:revision>2</cp:revision>
  <cp:lastPrinted>2021-03-31T08:15:00Z</cp:lastPrinted>
  <dcterms:created xsi:type="dcterms:W3CDTF">2024-06-11T03:42:00Z</dcterms:created>
  <dcterms:modified xsi:type="dcterms:W3CDTF">2024-06-11T03:42:00Z</dcterms:modified>
</cp:coreProperties>
</file>