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33EC" w14:textId="49FA73D6" w:rsidR="00FD705D" w:rsidRDefault="00FD705D" w:rsidP="00FD705D">
      <w:pPr>
        <w:jc w:val="center"/>
      </w:pPr>
      <w:r>
        <w:rPr>
          <w:rFonts w:hint="eastAsia"/>
        </w:rPr>
        <w:t>自動販売機設置運用に関する覚書</w:t>
      </w:r>
    </w:p>
    <w:p w14:paraId="5C3AE84F" w14:textId="77777777" w:rsidR="00FD705D" w:rsidRDefault="00FD705D" w:rsidP="00FD705D"/>
    <w:p w14:paraId="5AEEF70A" w14:textId="0900FC11" w:rsidR="00FD705D" w:rsidRDefault="00FD705D" w:rsidP="00FD705D">
      <w:pPr>
        <w:ind w:firstLineChars="100" w:firstLine="241"/>
      </w:pPr>
      <w:r w:rsidRPr="00FD705D">
        <w:rPr>
          <w:rFonts w:hint="eastAsia"/>
          <w:u w:val="single"/>
        </w:rPr>
        <w:t>四條畷市</w:t>
      </w:r>
      <w:r>
        <w:rPr>
          <w:rFonts w:hint="eastAsia"/>
          <w:u w:val="single"/>
        </w:rPr>
        <w:t>（</w:t>
      </w:r>
      <w:r>
        <w:rPr>
          <w:rFonts w:hint="eastAsia"/>
        </w:rPr>
        <w:t>以下「甲」という。）と</w:t>
      </w:r>
      <w:r w:rsidRPr="00FD705D">
        <w:rPr>
          <w:rFonts w:hint="eastAsia"/>
          <w:u w:val="single"/>
        </w:rPr>
        <w:t xml:space="preserve">　　　　　　　　　　　　　</w:t>
      </w:r>
      <w:r>
        <w:rPr>
          <w:rFonts w:hint="eastAsia"/>
          <w:u w:val="single"/>
        </w:rPr>
        <w:t>（</w:t>
      </w:r>
      <w:r w:rsidR="009827B2">
        <w:rPr>
          <w:rFonts w:hint="eastAsia"/>
        </w:rPr>
        <w:t>以下「乙」という。）とは、</w:t>
      </w:r>
      <w:r>
        <w:rPr>
          <w:rFonts w:hint="eastAsia"/>
        </w:rPr>
        <w:t>自動販売機の設置及び運用に関して次のとおり覚書を締結する。</w:t>
      </w:r>
    </w:p>
    <w:p w14:paraId="1C881A65" w14:textId="77777777" w:rsidR="00FD705D" w:rsidRDefault="00FD705D" w:rsidP="00FD705D">
      <w:r>
        <w:rPr>
          <w:rFonts w:hint="eastAsia"/>
        </w:rPr>
        <w:t>（目的）</w:t>
      </w:r>
    </w:p>
    <w:p w14:paraId="2C694D6A" w14:textId="15CD7682" w:rsidR="00FD705D" w:rsidRDefault="00FD705D" w:rsidP="00FD705D">
      <w:pPr>
        <w:ind w:left="241" w:hangingChars="100" w:hanging="241"/>
      </w:pPr>
      <w:r>
        <w:rPr>
          <w:rFonts w:hint="eastAsia"/>
        </w:rPr>
        <w:t>第１条　この協定は、</w:t>
      </w:r>
      <w:r w:rsidR="002B7032">
        <w:rPr>
          <w:rFonts w:hint="eastAsia"/>
        </w:rPr>
        <w:t>自動販売機の設置及び運用に関して</w:t>
      </w:r>
      <w:r>
        <w:rPr>
          <w:rFonts w:hint="eastAsia"/>
        </w:rPr>
        <w:t>定めるものとする。</w:t>
      </w:r>
    </w:p>
    <w:p w14:paraId="5ECBA23D" w14:textId="77777777" w:rsidR="00FD705D" w:rsidRDefault="00FD705D" w:rsidP="00FD705D">
      <w:r>
        <w:rPr>
          <w:rFonts w:hint="eastAsia"/>
        </w:rPr>
        <w:t>（支援体制）</w:t>
      </w:r>
    </w:p>
    <w:p w14:paraId="7B98C2C3" w14:textId="77777777" w:rsidR="00FD705D" w:rsidRDefault="00FD705D" w:rsidP="00FD705D">
      <w:r>
        <w:rPr>
          <w:rFonts w:hint="eastAsia"/>
        </w:rPr>
        <w:t>（設置及び撤去）</w:t>
      </w:r>
    </w:p>
    <w:p w14:paraId="2E74BF8E" w14:textId="53668F4C" w:rsidR="00D3483C" w:rsidRDefault="00FD705D" w:rsidP="00D3483C">
      <w:pPr>
        <w:ind w:left="241" w:hangingChars="100" w:hanging="241"/>
      </w:pPr>
      <w:r>
        <w:rPr>
          <w:rFonts w:hint="eastAsia"/>
        </w:rPr>
        <w:t>第</w:t>
      </w:r>
      <w:r w:rsidR="00231668">
        <w:rPr>
          <w:rFonts w:hint="eastAsia"/>
        </w:rPr>
        <w:t>２</w:t>
      </w:r>
      <w:r>
        <w:rPr>
          <w:rFonts w:hint="eastAsia"/>
        </w:rPr>
        <w:t>条　自動販売機の設置</w:t>
      </w:r>
      <w:r w:rsidR="002B7032">
        <w:rPr>
          <w:rFonts w:hint="eastAsia"/>
        </w:rPr>
        <w:t>場所</w:t>
      </w:r>
      <w:r>
        <w:rPr>
          <w:rFonts w:hint="eastAsia"/>
        </w:rPr>
        <w:t>については、</w:t>
      </w:r>
      <w:r w:rsidR="00D3483C">
        <w:rPr>
          <w:rFonts w:hint="eastAsia"/>
        </w:rPr>
        <w:t>別表１記載の場所とし</w:t>
      </w:r>
      <w:r>
        <w:rPr>
          <w:rFonts w:hint="eastAsia"/>
        </w:rPr>
        <w:t>、設置及び撤去に係る経費は乙の負担とする。</w:t>
      </w:r>
    </w:p>
    <w:p w14:paraId="4FE58938" w14:textId="07E87A77" w:rsidR="00D3483C" w:rsidRPr="003F2266" w:rsidRDefault="000B383E" w:rsidP="00D3483C">
      <w:pPr>
        <w:ind w:left="241" w:hangingChars="100" w:hanging="241"/>
      </w:pPr>
      <w:r>
        <w:rPr>
          <w:rFonts w:hint="eastAsia"/>
        </w:rPr>
        <w:t>２</w:t>
      </w:r>
      <w:r w:rsidR="00D3483C">
        <w:rPr>
          <w:rFonts w:hint="eastAsia"/>
        </w:rPr>
        <w:t xml:space="preserve">　第</w:t>
      </w:r>
      <w:r w:rsidR="00E87AE4">
        <w:rPr>
          <w:rFonts w:hint="eastAsia"/>
        </w:rPr>
        <w:t>７</w:t>
      </w:r>
      <w:r w:rsidR="00D3483C">
        <w:rPr>
          <w:rFonts w:hint="eastAsia"/>
        </w:rPr>
        <w:t>条</w:t>
      </w:r>
      <w:r w:rsidR="0051201A">
        <w:rPr>
          <w:rFonts w:hint="eastAsia"/>
        </w:rPr>
        <w:t>の設置期間中に乙の意思に反して乙の自動販売機</w:t>
      </w:r>
      <w:r w:rsidR="00D3483C">
        <w:rPr>
          <w:rFonts w:hint="eastAsia"/>
        </w:rPr>
        <w:t>が撤去</w:t>
      </w:r>
      <w:r w:rsidR="0051201A">
        <w:rPr>
          <w:rFonts w:hint="eastAsia"/>
        </w:rPr>
        <w:t>される場合、甲は乙に対し、自動販売機の</w:t>
      </w:r>
      <w:r w:rsidR="00D3483C">
        <w:rPr>
          <w:rFonts w:hint="eastAsia"/>
        </w:rPr>
        <w:t>設置・撤去に伴う費用の金額を撤去日から３０日以内に乙の請求に基づき支払うものとする。</w:t>
      </w:r>
    </w:p>
    <w:p w14:paraId="33CE12FE" w14:textId="77777777" w:rsidR="00D3483C" w:rsidRDefault="000B383E" w:rsidP="00D3483C">
      <w:pPr>
        <w:ind w:left="241" w:hangingChars="100" w:hanging="241"/>
      </w:pPr>
      <w:r>
        <w:rPr>
          <w:rFonts w:hint="eastAsia"/>
        </w:rPr>
        <w:t>３</w:t>
      </w:r>
      <w:r w:rsidR="00D3483C">
        <w:rPr>
          <w:rFonts w:hint="eastAsia"/>
        </w:rPr>
        <w:t xml:space="preserve">　</w:t>
      </w:r>
      <w:r w:rsidR="004D4F41">
        <w:rPr>
          <w:rFonts w:hint="eastAsia"/>
        </w:rPr>
        <w:t>乙は、前項の乙が甲から支払われるべき金額と、甲が乙に自販機の撤去を申し入れた時点で乙が甲に対しての未払いの販売手数料の金銭債務を、対当額をもって相殺することができるものとする</w:t>
      </w:r>
      <w:r w:rsidR="004246EC">
        <w:rPr>
          <w:rFonts w:hint="eastAsia"/>
        </w:rPr>
        <w:t>。</w:t>
      </w:r>
    </w:p>
    <w:p w14:paraId="03BB7876" w14:textId="77777777" w:rsidR="00FD705D" w:rsidRDefault="00FD705D" w:rsidP="00FD705D">
      <w:r>
        <w:rPr>
          <w:rFonts w:hint="eastAsia"/>
        </w:rPr>
        <w:t>（設置条件）</w:t>
      </w:r>
    </w:p>
    <w:p w14:paraId="4A0906B5" w14:textId="0CD1D4A8" w:rsidR="00FD705D" w:rsidRDefault="00FD705D" w:rsidP="00A90C6E">
      <w:pPr>
        <w:ind w:left="241" w:hangingChars="100" w:hanging="241"/>
      </w:pPr>
      <w:r>
        <w:rPr>
          <w:rFonts w:hint="eastAsia"/>
        </w:rPr>
        <w:t>第</w:t>
      </w:r>
      <w:r w:rsidR="00231668">
        <w:rPr>
          <w:rFonts w:hint="eastAsia"/>
        </w:rPr>
        <w:t>３</w:t>
      </w:r>
      <w:r>
        <w:rPr>
          <w:rFonts w:hint="eastAsia"/>
        </w:rPr>
        <w:t>条　甲の管理する施設に自動販売機を設置する場合は、</w:t>
      </w:r>
      <w:r w:rsidR="00A90C6E" w:rsidRPr="00A90C6E">
        <w:rPr>
          <w:rFonts w:hint="eastAsia"/>
        </w:rPr>
        <w:t>四條畷市行政財産使用料条例</w:t>
      </w:r>
      <w:r w:rsidR="00A90C6E">
        <w:rPr>
          <w:rFonts w:hint="eastAsia"/>
        </w:rPr>
        <w:t>（平成１０年１２月１８日条例第２０号</w:t>
      </w:r>
      <w:r>
        <w:rPr>
          <w:rFonts w:hint="eastAsia"/>
        </w:rPr>
        <w:t>）第２条に規定する行政財産使用料を納付しなければならない。</w:t>
      </w:r>
    </w:p>
    <w:p w14:paraId="57531E4D" w14:textId="77777777" w:rsidR="004F367B" w:rsidRDefault="004F367B" w:rsidP="00A90C6E">
      <w:pPr>
        <w:ind w:left="241" w:hangingChars="100" w:hanging="241"/>
      </w:pPr>
      <w:r>
        <w:rPr>
          <w:rFonts w:hint="eastAsia"/>
        </w:rPr>
        <w:t>２　飲料自動販売機の運転に必要な光熱水費等については、乙の負担とする。</w:t>
      </w:r>
    </w:p>
    <w:p w14:paraId="2ABE53EE" w14:textId="7146DFE6" w:rsidR="00A90C6E" w:rsidRDefault="00FD705D" w:rsidP="00A90C6E">
      <w:pPr>
        <w:ind w:left="241" w:hangingChars="100" w:hanging="241"/>
      </w:pPr>
      <w:r>
        <w:rPr>
          <w:rFonts w:hint="eastAsia"/>
        </w:rPr>
        <w:t>３</w:t>
      </w:r>
      <w:r w:rsidR="00A90C6E">
        <w:rPr>
          <w:rFonts w:hint="eastAsia"/>
        </w:rPr>
        <w:t xml:space="preserve">　</w:t>
      </w:r>
      <w:r>
        <w:rPr>
          <w:rFonts w:hint="eastAsia"/>
        </w:rPr>
        <w:t>自動販売機内商品の売価は</w:t>
      </w:r>
      <w:r w:rsidR="00A90C6E">
        <w:rPr>
          <w:rFonts w:hint="eastAsia"/>
        </w:rPr>
        <w:t>市場</w:t>
      </w:r>
      <w:r>
        <w:rPr>
          <w:rFonts w:hint="eastAsia"/>
        </w:rPr>
        <w:t>価格と</w:t>
      </w:r>
      <w:r w:rsidR="00A90C6E">
        <w:rPr>
          <w:rFonts w:hint="eastAsia"/>
        </w:rPr>
        <w:t>する。</w:t>
      </w:r>
    </w:p>
    <w:p w14:paraId="62A690C6" w14:textId="77777777" w:rsidR="00D3483C" w:rsidRDefault="00D3483C" w:rsidP="00D3483C">
      <w:r>
        <w:rPr>
          <w:rFonts w:hint="eastAsia"/>
        </w:rPr>
        <w:t>（販売手数料等）</w:t>
      </w:r>
    </w:p>
    <w:p w14:paraId="2B0CE86D" w14:textId="0CB90BD2" w:rsidR="00D3483C" w:rsidRDefault="00D3483C" w:rsidP="00D3483C">
      <w:pPr>
        <w:ind w:left="241" w:hangingChars="100" w:hanging="241"/>
      </w:pPr>
      <w:r>
        <w:rPr>
          <w:rFonts w:hint="eastAsia"/>
        </w:rPr>
        <w:t>第</w:t>
      </w:r>
      <w:r w:rsidR="00231668">
        <w:rPr>
          <w:rFonts w:hint="eastAsia"/>
        </w:rPr>
        <w:t>４</w:t>
      </w:r>
      <w:r>
        <w:rPr>
          <w:rFonts w:hint="eastAsia"/>
        </w:rPr>
        <w:t>条　乙の販売手数料は別表</w:t>
      </w:r>
      <w:r w:rsidR="000B383E">
        <w:rPr>
          <w:rFonts w:hint="eastAsia"/>
        </w:rPr>
        <w:t>２によるものとし</w:t>
      </w:r>
      <w:r>
        <w:rPr>
          <w:rFonts w:hint="eastAsia"/>
        </w:rPr>
        <w:t>、乙は甲に対し販売手数料を算出のうえ当該支払方法に基づき支払う</w:t>
      </w:r>
      <w:r w:rsidR="000B383E">
        <w:rPr>
          <w:rFonts w:hint="eastAsia"/>
        </w:rPr>
        <w:t>ものとする</w:t>
      </w:r>
      <w:r>
        <w:rPr>
          <w:rFonts w:hint="eastAsia"/>
        </w:rPr>
        <w:t>。ただし、乙は当該販売料の手数料の支払を指定業者に行わせることができる。</w:t>
      </w:r>
    </w:p>
    <w:p w14:paraId="293D780A" w14:textId="77777777" w:rsidR="004F367B" w:rsidRDefault="00D3483C" w:rsidP="00D3483C">
      <w:pPr>
        <w:ind w:left="241" w:hangingChars="100" w:hanging="241"/>
      </w:pPr>
      <w:r>
        <w:rPr>
          <w:rFonts w:hint="eastAsia"/>
        </w:rPr>
        <w:t xml:space="preserve">２　</w:t>
      </w:r>
      <w:r w:rsidR="004F367B">
        <w:rPr>
          <w:rFonts w:hint="eastAsia"/>
        </w:rPr>
        <w:t>支払</w:t>
      </w:r>
      <w:r>
        <w:rPr>
          <w:rFonts w:hint="eastAsia"/>
        </w:rPr>
        <w:t>月は</w:t>
      </w:r>
      <w:r w:rsidR="004F367B">
        <w:rPr>
          <w:rFonts w:hint="eastAsia"/>
          <w:u w:val="single"/>
        </w:rPr>
        <w:t>１</w:t>
      </w:r>
      <w:r>
        <w:rPr>
          <w:rFonts w:hint="eastAsia"/>
        </w:rPr>
        <w:t>月、</w:t>
      </w:r>
      <w:r w:rsidR="004F367B">
        <w:rPr>
          <w:rFonts w:hint="eastAsia"/>
          <w:u w:val="single"/>
        </w:rPr>
        <w:t>４</w:t>
      </w:r>
      <w:r>
        <w:rPr>
          <w:rFonts w:hint="eastAsia"/>
        </w:rPr>
        <w:t>月、</w:t>
      </w:r>
      <w:r w:rsidR="004F367B">
        <w:rPr>
          <w:rFonts w:hint="eastAsia"/>
          <w:u w:val="single"/>
        </w:rPr>
        <w:t>７</w:t>
      </w:r>
      <w:r>
        <w:rPr>
          <w:rFonts w:hint="eastAsia"/>
        </w:rPr>
        <w:t>月、</w:t>
      </w:r>
      <w:r w:rsidR="004F367B">
        <w:rPr>
          <w:rFonts w:hint="eastAsia"/>
          <w:u w:val="single"/>
        </w:rPr>
        <w:t>１０</w:t>
      </w:r>
      <w:r w:rsidR="004F367B">
        <w:rPr>
          <w:rFonts w:hint="eastAsia"/>
        </w:rPr>
        <w:t>月とする。</w:t>
      </w:r>
    </w:p>
    <w:p w14:paraId="3632D453" w14:textId="77777777" w:rsidR="00D3483C" w:rsidRPr="00BD2F68" w:rsidRDefault="004F367B" w:rsidP="00D3483C">
      <w:pPr>
        <w:ind w:left="241" w:hangingChars="100" w:hanging="241"/>
      </w:pPr>
      <w:r>
        <w:rPr>
          <w:rFonts w:hint="eastAsia"/>
        </w:rPr>
        <w:t>３　販売手数料等は別表３の振込口座に</w:t>
      </w:r>
      <w:r w:rsidR="00D3483C">
        <w:rPr>
          <w:rFonts w:hint="eastAsia"/>
        </w:rPr>
        <w:t>振込</w:t>
      </w:r>
      <w:r>
        <w:rPr>
          <w:rFonts w:hint="eastAsia"/>
        </w:rPr>
        <w:t>むものとし、</w:t>
      </w:r>
      <w:r w:rsidR="00D3483C">
        <w:rPr>
          <w:rFonts w:hint="eastAsia"/>
        </w:rPr>
        <w:t>振込手数料は乙の負担とする。</w:t>
      </w:r>
    </w:p>
    <w:p w14:paraId="570852F0" w14:textId="77777777" w:rsidR="00D3483C" w:rsidRDefault="00D3483C" w:rsidP="00D3483C">
      <w:r>
        <w:rPr>
          <w:rFonts w:hint="eastAsia"/>
        </w:rPr>
        <w:t>（入退場の許可）</w:t>
      </w:r>
    </w:p>
    <w:p w14:paraId="75629268" w14:textId="3B975F9B" w:rsidR="00D3483C" w:rsidRDefault="00D3483C" w:rsidP="00D3483C">
      <w:pPr>
        <w:ind w:left="241" w:hangingChars="100" w:hanging="241"/>
      </w:pPr>
      <w:r>
        <w:rPr>
          <w:rFonts w:hint="eastAsia"/>
        </w:rPr>
        <w:t>第</w:t>
      </w:r>
      <w:r w:rsidR="00231668">
        <w:rPr>
          <w:rFonts w:hint="eastAsia"/>
        </w:rPr>
        <w:t>５</w:t>
      </w:r>
      <w:r>
        <w:rPr>
          <w:rFonts w:hint="eastAsia"/>
        </w:rPr>
        <w:t>条　甲は、乙の社員または乙の指定委託業者が本商品の補充、乙自販機の保守・修理</w:t>
      </w:r>
      <w:r>
        <w:rPr>
          <w:rFonts w:hint="eastAsia"/>
        </w:rPr>
        <w:lastRenderedPageBreak/>
        <w:t>及び売上金の回収等の目的で設置場所に出入りすることを認める</w:t>
      </w:r>
      <w:r w:rsidR="000B383E">
        <w:rPr>
          <w:rFonts w:hint="eastAsia"/>
        </w:rPr>
        <w:t>ものとする</w:t>
      </w:r>
      <w:r>
        <w:rPr>
          <w:rFonts w:hint="eastAsia"/>
        </w:rPr>
        <w:t>。</w:t>
      </w:r>
    </w:p>
    <w:p w14:paraId="61979C16" w14:textId="77777777" w:rsidR="00D3483C" w:rsidRDefault="00D3483C" w:rsidP="00D3483C">
      <w:r>
        <w:rPr>
          <w:rFonts w:hint="eastAsia"/>
        </w:rPr>
        <w:t>（自動販売機の管理・運営等）</w:t>
      </w:r>
    </w:p>
    <w:p w14:paraId="104BDF06" w14:textId="4D2C172D" w:rsidR="00D3483C" w:rsidRDefault="00D3483C" w:rsidP="00D3483C">
      <w:pPr>
        <w:ind w:left="241" w:hangingChars="100" w:hanging="241"/>
      </w:pPr>
      <w:r>
        <w:rPr>
          <w:rFonts w:hint="eastAsia"/>
        </w:rPr>
        <w:t>第</w:t>
      </w:r>
      <w:r w:rsidR="00231668">
        <w:rPr>
          <w:rFonts w:hint="eastAsia"/>
        </w:rPr>
        <w:t>６</w:t>
      </w:r>
      <w:r>
        <w:rPr>
          <w:rFonts w:hint="eastAsia"/>
        </w:rPr>
        <w:t>条　乙は、甲の責に帰すべきものを除き、乙自販機の保守・修理を乙の負担で実施するものとし、甲はこれに協力する</w:t>
      </w:r>
      <w:r w:rsidR="000B383E">
        <w:rPr>
          <w:rFonts w:hint="eastAsia"/>
        </w:rPr>
        <w:t>ものとする</w:t>
      </w:r>
      <w:r>
        <w:rPr>
          <w:rFonts w:hint="eastAsia"/>
        </w:rPr>
        <w:t>。</w:t>
      </w:r>
    </w:p>
    <w:p w14:paraId="49B7934A" w14:textId="77777777" w:rsidR="00D3483C" w:rsidRDefault="00D3483C" w:rsidP="00D3483C">
      <w:pPr>
        <w:ind w:left="241" w:hangingChars="100" w:hanging="241"/>
      </w:pPr>
      <w:r>
        <w:rPr>
          <w:rFonts w:hint="eastAsia"/>
        </w:rPr>
        <w:t>２　甲は乙自販機に損傷又は故障その他の異常を認めた場合は遅滞なくその旨を乙に連絡する</w:t>
      </w:r>
      <w:r w:rsidR="000B383E">
        <w:rPr>
          <w:rFonts w:hint="eastAsia"/>
        </w:rPr>
        <w:t>ものとする</w:t>
      </w:r>
      <w:r>
        <w:rPr>
          <w:rFonts w:hint="eastAsia"/>
        </w:rPr>
        <w:t>。</w:t>
      </w:r>
    </w:p>
    <w:p w14:paraId="229A5ADF" w14:textId="77777777" w:rsidR="00D3483C" w:rsidRDefault="00D3483C" w:rsidP="00D3483C">
      <w:pPr>
        <w:ind w:left="241" w:hangingChars="100" w:hanging="241"/>
      </w:pPr>
      <w:r>
        <w:rPr>
          <w:rFonts w:hint="eastAsia"/>
        </w:rPr>
        <w:t>３　甲は、乙の事前の書面による承諾なく、乙自販機の設置位置を変更してはならない。</w:t>
      </w:r>
    </w:p>
    <w:p w14:paraId="169CE073" w14:textId="77777777" w:rsidR="00D3483C" w:rsidRDefault="00D3483C" w:rsidP="00D3483C">
      <w:pPr>
        <w:ind w:left="241" w:hangingChars="100" w:hanging="241"/>
      </w:pPr>
      <w:r>
        <w:rPr>
          <w:rFonts w:hint="eastAsia"/>
        </w:rPr>
        <w:t>４　甲は、乙自販機が正常に稼働されるよう必要な電気を供給するとともに、乙自販機の故障、電源の故障、天災等の止むをえない理由がない限り、乙自販機の電源を切ってはならない。</w:t>
      </w:r>
    </w:p>
    <w:p w14:paraId="1B5B618A" w14:textId="77777777" w:rsidR="00D3483C" w:rsidRDefault="00D3483C" w:rsidP="00D3483C">
      <w:pPr>
        <w:ind w:left="241" w:hangingChars="100" w:hanging="241"/>
      </w:pPr>
      <w:r>
        <w:rPr>
          <w:rFonts w:hint="eastAsia"/>
        </w:rPr>
        <w:t>５　甲は乙が電気工事、特別工事等を施した場合、当該設備を乙自販機に使用する以外の目的に使用し</w:t>
      </w:r>
      <w:r w:rsidR="000B383E">
        <w:rPr>
          <w:rFonts w:hint="eastAsia"/>
        </w:rPr>
        <w:t>てはならない</w:t>
      </w:r>
      <w:r>
        <w:rPr>
          <w:rFonts w:hint="eastAsia"/>
        </w:rPr>
        <w:t>。</w:t>
      </w:r>
    </w:p>
    <w:p w14:paraId="1BB9A2BB" w14:textId="77777777" w:rsidR="00FD705D" w:rsidRDefault="00A90C6E" w:rsidP="00FD705D">
      <w:r>
        <w:rPr>
          <w:rFonts w:hint="eastAsia"/>
        </w:rPr>
        <w:t>（協定の</w:t>
      </w:r>
      <w:r w:rsidR="00763E76">
        <w:rPr>
          <w:rFonts w:hint="eastAsia"/>
        </w:rPr>
        <w:t>効力</w:t>
      </w:r>
      <w:r w:rsidR="00FD705D">
        <w:rPr>
          <w:rFonts w:hint="eastAsia"/>
        </w:rPr>
        <w:t>及び更新）</w:t>
      </w:r>
    </w:p>
    <w:p w14:paraId="3BA4B13B" w14:textId="63CE8206" w:rsidR="009F58D3" w:rsidRDefault="00FD705D" w:rsidP="009F58D3">
      <w:pPr>
        <w:ind w:left="241" w:hangingChars="100" w:hanging="241"/>
      </w:pPr>
      <w:r>
        <w:rPr>
          <w:rFonts w:hint="eastAsia"/>
        </w:rPr>
        <w:t>第</w:t>
      </w:r>
      <w:r w:rsidR="00231668">
        <w:rPr>
          <w:rFonts w:hint="eastAsia"/>
        </w:rPr>
        <w:t>７</w:t>
      </w:r>
      <w:r>
        <w:rPr>
          <w:rFonts w:hint="eastAsia"/>
        </w:rPr>
        <w:t>条</w:t>
      </w:r>
      <w:r w:rsidR="00A90C6E">
        <w:rPr>
          <w:rFonts w:hint="eastAsia"/>
        </w:rPr>
        <w:t xml:space="preserve">　</w:t>
      </w:r>
      <w:r>
        <w:rPr>
          <w:rFonts w:hint="eastAsia"/>
        </w:rPr>
        <w:t>この</w:t>
      </w:r>
      <w:r w:rsidR="00A90C6E">
        <w:rPr>
          <w:rFonts w:hint="eastAsia"/>
        </w:rPr>
        <w:t>覚書</w:t>
      </w:r>
      <w:r>
        <w:rPr>
          <w:rFonts w:hint="eastAsia"/>
        </w:rPr>
        <w:t>の有効期間は、</w:t>
      </w:r>
      <w:r w:rsidR="00E93D8F">
        <w:rPr>
          <w:rFonts w:hint="eastAsia"/>
        </w:rPr>
        <w:t>令和</w:t>
      </w:r>
      <w:r w:rsidR="0001182B">
        <w:rPr>
          <w:rFonts w:hint="eastAsia"/>
        </w:rPr>
        <w:t>８</w:t>
      </w:r>
      <w:r w:rsidR="00E93D8F">
        <w:rPr>
          <w:rFonts w:hint="eastAsia"/>
        </w:rPr>
        <w:t>年７月１日からから令和</w:t>
      </w:r>
      <w:r w:rsidR="0001182B">
        <w:rPr>
          <w:rFonts w:hint="eastAsia"/>
        </w:rPr>
        <w:t>９</w:t>
      </w:r>
      <w:r w:rsidR="00E93D8F">
        <w:rPr>
          <w:rFonts w:hint="eastAsia"/>
        </w:rPr>
        <w:t>年３月３１日</w:t>
      </w:r>
      <w:r w:rsidR="00A90C6E">
        <w:rPr>
          <w:rFonts w:hint="eastAsia"/>
        </w:rPr>
        <w:t>まで</w:t>
      </w:r>
      <w:r w:rsidR="00A90C6E" w:rsidRPr="009F58D3">
        <w:rPr>
          <w:rFonts w:hint="eastAsia"/>
        </w:rPr>
        <w:t>とする。</w:t>
      </w:r>
    </w:p>
    <w:p w14:paraId="38300158" w14:textId="1D832E78" w:rsidR="00FD705D" w:rsidRPr="009F58D3" w:rsidRDefault="009F58D3" w:rsidP="00763E76">
      <w:pPr>
        <w:ind w:left="241" w:hangingChars="100" w:hanging="241"/>
      </w:pPr>
      <w:r>
        <w:rPr>
          <w:rFonts w:hint="eastAsia"/>
        </w:rPr>
        <w:t>２　前項の有効期間満了</w:t>
      </w:r>
      <w:r w:rsidR="00A90C6E" w:rsidRPr="009F58D3">
        <w:rPr>
          <w:rFonts w:hint="eastAsia"/>
        </w:rPr>
        <w:t>３０</w:t>
      </w:r>
      <w:r w:rsidR="00FD705D" w:rsidRPr="009F58D3">
        <w:rPr>
          <w:rFonts w:hint="eastAsia"/>
        </w:rPr>
        <w:t>日前までに、甲又は乙がそれぞれ相手方に文書をもって</w:t>
      </w:r>
      <w:r>
        <w:rPr>
          <w:rFonts w:hint="eastAsia"/>
        </w:rPr>
        <w:t>覚書</w:t>
      </w:r>
      <w:r w:rsidR="00FD705D" w:rsidRPr="009F58D3">
        <w:rPr>
          <w:rFonts w:hint="eastAsia"/>
        </w:rPr>
        <w:t>延長を行わない旨の通知がない場合には、</w:t>
      </w:r>
      <w:r w:rsidRPr="00F4704B">
        <w:rPr>
          <w:rFonts w:hint="eastAsia"/>
        </w:rPr>
        <w:t>同一内容をもって１年</w:t>
      </w:r>
      <w:r>
        <w:rPr>
          <w:rFonts w:hint="eastAsia"/>
        </w:rPr>
        <w:t>度</w:t>
      </w:r>
      <w:r w:rsidRPr="00F4704B">
        <w:rPr>
          <w:rFonts w:hint="eastAsia"/>
        </w:rPr>
        <w:t>間更新されるものとし、その後の期間満了についても同様とする。</w:t>
      </w:r>
      <w:r>
        <w:rPr>
          <w:rFonts w:hint="eastAsia"/>
        </w:rPr>
        <w:t>ただし、</w:t>
      </w:r>
      <w:r w:rsidR="00E93D8F" w:rsidRPr="00E93D8F">
        <w:rPr>
          <w:rFonts w:hint="eastAsia"/>
        </w:rPr>
        <w:t>令和</w:t>
      </w:r>
      <w:r w:rsidR="00A459F0">
        <w:rPr>
          <w:rFonts w:hint="eastAsia"/>
        </w:rPr>
        <w:t>１３</w:t>
      </w:r>
      <w:r w:rsidR="00E93D8F" w:rsidRPr="00E93D8F">
        <w:rPr>
          <w:rFonts w:hint="eastAsia"/>
        </w:rPr>
        <w:t>年６月３０日</w:t>
      </w:r>
      <w:r>
        <w:rPr>
          <w:rFonts w:hint="eastAsia"/>
        </w:rPr>
        <w:t>を超えて</w:t>
      </w:r>
      <w:r w:rsidR="00FD705D" w:rsidRPr="009F58D3">
        <w:rPr>
          <w:rFonts w:hint="eastAsia"/>
        </w:rPr>
        <w:t>更新</w:t>
      </w:r>
      <w:r>
        <w:rPr>
          <w:rFonts w:hint="eastAsia"/>
        </w:rPr>
        <w:t>することができない。</w:t>
      </w:r>
    </w:p>
    <w:p w14:paraId="24B06FCD" w14:textId="77777777" w:rsidR="00D3483C" w:rsidRDefault="00D3483C" w:rsidP="00D3483C">
      <w:r>
        <w:rPr>
          <w:rFonts w:hint="eastAsia"/>
        </w:rPr>
        <w:t>（権利義務の譲渡等の禁止）</w:t>
      </w:r>
    </w:p>
    <w:p w14:paraId="1FBDD55B" w14:textId="5B41EF24" w:rsidR="00D3483C" w:rsidRDefault="00D3483C" w:rsidP="00D3483C">
      <w:r>
        <w:rPr>
          <w:rFonts w:hint="eastAsia"/>
        </w:rPr>
        <w:t>第</w:t>
      </w:r>
      <w:r w:rsidR="00231668">
        <w:rPr>
          <w:rFonts w:hint="eastAsia"/>
        </w:rPr>
        <w:t>８</w:t>
      </w:r>
      <w:r>
        <w:rPr>
          <w:rFonts w:hint="eastAsia"/>
        </w:rPr>
        <w:t>条　甲は、本契約及び本契約から生じる全部一部の権利義務を第三者に譲渡し、又は担保に提供してはならない。</w:t>
      </w:r>
    </w:p>
    <w:p w14:paraId="50AEBB48" w14:textId="77777777" w:rsidR="00D3483C" w:rsidRDefault="00D3483C" w:rsidP="00D3483C">
      <w:pPr>
        <w:ind w:left="205" w:hangingChars="85" w:hanging="205"/>
      </w:pPr>
      <w:r>
        <w:rPr>
          <w:rFonts w:hint="eastAsia"/>
        </w:rPr>
        <w:t>（管轄裁判所）</w:t>
      </w:r>
    </w:p>
    <w:p w14:paraId="5A538DF9" w14:textId="7190BA5C" w:rsidR="00D3483C" w:rsidRDefault="00D3483C" w:rsidP="00D3483C">
      <w:pPr>
        <w:ind w:left="205" w:hangingChars="85" w:hanging="205"/>
      </w:pPr>
      <w:r>
        <w:rPr>
          <w:rFonts w:hint="eastAsia"/>
        </w:rPr>
        <w:t>第</w:t>
      </w:r>
      <w:r w:rsidR="00231668">
        <w:rPr>
          <w:rFonts w:hint="eastAsia"/>
        </w:rPr>
        <w:t>９</w:t>
      </w:r>
      <w:r>
        <w:rPr>
          <w:rFonts w:hint="eastAsia"/>
        </w:rPr>
        <w:t>条　甲及び乙は、本契約及び本契約に関連する事項について訴えを提起する場合、甲の所在地を管轄する地方裁判所をもって第一審の合意菅轄裁判所とする。</w:t>
      </w:r>
    </w:p>
    <w:p w14:paraId="527A7AF9" w14:textId="77777777" w:rsidR="00FD705D" w:rsidRDefault="00FD705D" w:rsidP="00FD705D">
      <w:r>
        <w:rPr>
          <w:rFonts w:hint="eastAsia"/>
        </w:rPr>
        <w:t>（その他）</w:t>
      </w:r>
    </w:p>
    <w:p w14:paraId="3FCC836A" w14:textId="2E2650D5" w:rsidR="00FD705D" w:rsidRDefault="00FD705D" w:rsidP="009F58D3">
      <w:pPr>
        <w:ind w:left="241" w:hangingChars="100" w:hanging="241"/>
      </w:pPr>
      <w:r>
        <w:rPr>
          <w:rFonts w:hint="eastAsia"/>
        </w:rPr>
        <w:t>第</w:t>
      </w:r>
      <w:r w:rsidR="009827B2">
        <w:rPr>
          <w:rFonts w:hint="eastAsia"/>
        </w:rPr>
        <w:t>１</w:t>
      </w:r>
      <w:r w:rsidR="00231668">
        <w:rPr>
          <w:rFonts w:hint="eastAsia"/>
        </w:rPr>
        <w:t>０</w:t>
      </w:r>
      <w:r>
        <w:rPr>
          <w:rFonts w:hint="eastAsia"/>
        </w:rPr>
        <w:t>条</w:t>
      </w:r>
      <w:r w:rsidR="009F58D3">
        <w:rPr>
          <w:rFonts w:hint="eastAsia"/>
        </w:rPr>
        <w:t xml:space="preserve">　</w:t>
      </w:r>
      <w:r>
        <w:rPr>
          <w:rFonts w:hint="eastAsia"/>
        </w:rPr>
        <w:t>この</w:t>
      </w:r>
      <w:r w:rsidR="009F58D3">
        <w:rPr>
          <w:rFonts w:hint="eastAsia"/>
        </w:rPr>
        <w:t>覚書</w:t>
      </w:r>
      <w:r>
        <w:rPr>
          <w:rFonts w:hint="eastAsia"/>
        </w:rPr>
        <w:t>に定めのない事項及びこの</w:t>
      </w:r>
      <w:r w:rsidR="009F58D3">
        <w:rPr>
          <w:rFonts w:hint="eastAsia"/>
        </w:rPr>
        <w:t>覚書</w:t>
      </w:r>
      <w:r>
        <w:rPr>
          <w:rFonts w:hint="eastAsia"/>
        </w:rPr>
        <w:t>に疑義を生じた事項は、その都度甲乙協議のうえ決定するものとする。</w:t>
      </w:r>
    </w:p>
    <w:p w14:paraId="23DA54FF" w14:textId="77777777" w:rsidR="004F367B" w:rsidRPr="00231668" w:rsidRDefault="004F367B" w:rsidP="009F58D3">
      <w:pPr>
        <w:ind w:firstLineChars="100" w:firstLine="241"/>
      </w:pPr>
    </w:p>
    <w:p w14:paraId="09FB8C2A" w14:textId="77777777" w:rsidR="00FD705D" w:rsidRDefault="00FD705D" w:rsidP="009F58D3">
      <w:pPr>
        <w:ind w:firstLineChars="100" w:firstLine="241"/>
      </w:pPr>
      <w:r>
        <w:rPr>
          <w:rFonts w:hint="eastAsia"/>
        </w:rPr>
        <w:t>以上、この</w:t>
      </w:r>
      <w:r w:rsidR="009F58D3">
        <w:rPr>
          <w:rFonts w:hint="eastAsia"/>
        </w:rPr>
        <w:t>覚書</w:t>
      </w:r>
      <w:r>
        <w:rPr>
          <w:rFonts w:hint="eastAsia"/>
        </w:rPr>
        <w:t>を証するため、</w:t>
      </w:r>
      <w:r w:rsidR="009F58D3">
        <w:rPr>
          <w:rFonts w:hint="eastAsia"/>
        </w:rPr>
        <w:t>覚書２</w:t>
      </w:r>
      <w:r>
        <w:rPr>
          <w:rFonts w:hint="eastAsia"/>
        </w:rPr>
        <w:t>通を作成し、甲乙両者が記名押印のうえ各自その</w:t>
      </w:r>
      <w:r w:rsidR="009F58D3">
        <w:rPr>
          <w:rFonts w:hint="eastAsia"/>
        </w:rPr>
        <w:lastRenderedPageBreak/>
        <w:t>１</w:t>
      </w:r>
      <w:r>
        <w:rPr>
          <w:rFonts w:hint="eastAsia"/>
        </w:rPr>
        <w:t>通を保有する。</w:t>
      </w:r>
    </w:p>
    <w:p w14:paraId="123CCC5A" w14:textId="77777777" w:rsidR="004F367B" w:rsidRDefault="004F367B" w:rsidP="009F58D3">
      <w:pPr>
        <w:ind w:firstLineChars="100" w:firstLine="241"/>
      </w:pPr>
    </w:p>
    <w:p w14:paraId="417848CD" w14:textId="77777777" w:rsidR="009F58D3" w:rsidRDefault="00B3506B" w:rsidP="00B3506B">
      <w:pPr>
        <w:ind w:firstLineChars="100" w:firstLine="241"/>
      </w:pPr>
      <w:r>
        <w:rPr>
          <w:rFonts w:hint="eastAsia"/>
        </w:rPr>
        <w:t>令和</w:t>
      </w:r>
      <w:r w:rsidR="009F58D3">
        <w:rPr>
          <w:rFonts w:hint="eastAsia"/>
        </w:rPr>
        <w:t xml:space="preserve">　　　年　　　月　　　　日</w:t>
      </w:r>
    </w:p>
    <w:p w14:paraId="3E8DAB7A" w14:textId="77777777" w:rsidR="009F58D3" w:rsidRDefault="009F58D3" w:rsidP="009F58D3">
      <w:pPr>
        <w:ind w:firstLineChars="100" w:firstLine="241"/>
      </w:pPr>
    </w:p>
    <w:p w14:paraId="5BF83A57" w14:textId="77777777" w:rsidR="009F58D3" w:rsidRDefault="009F58D3" w:rsidP="009F58D3">
      <w:pPr>
        <w:ind w:firstLineChars="100" w:firstLine="241"/>
      </w:pPr>
      <w:r>
        <w:rPr>
          <w:rFonts w:hint="eastAsia"/>
        </w:rPr>
        <w:t xml:space="preserve">　　　　　　　　　　　　　　甲　　　大阪府四條畷市中野本町１番１号</w:t>
      </w:r>
    </w:p>
    <w:p w14:paraId="5CE2FF55" w14:textId="37BA590B" w:rsidR="009F58D3" w:rsidRDefault="009F58D3" w:rsidP="009F58D3">
      <w:pPr>
        <w:ind w:firstLineChars="100" w:firstLine="241"/>
        <w:rPr>
          <w:sz w:val="36"/>
          <w:szCs w:val="36"/>
        </w:rPr>
      </w:pPr>
      <w:r>
        <w:rPr>
          <w:rFonts w:hint="eastAsia"/>
        </w:rPr>
        <w:t xml:space="preserve">　　　　　　　　　　　　　　　　　　大阪府四條畷市長　</w:t>
      </w:r>
      <w:r w:rsidR="0001182B">
        <w:rPr>
          <w:rFonts w:hint="eastAsia"/>
          <w:sz w:val="36"/>
          <w:szCs w:val="36"/>
        </w:rPr>
        <w:t>銭谷　翔</w:t>
      </w:r>
    </w:p>
    <w:p w14:paraId="0B6A5705" w14:textId="77777777" w:rsidR="009F58D3" w:rsidRDefault="009F58D3" w:rsidP="009F58D3">
      <w:pPr>
        <w:ind w:firstLineChars="100" w:firstLine="241"/>
      </w:pPr>
    </w:p>
    <w:p w14:paraId="099906F4" w14:textId="77777777" w:rsidR="002601D5" w:rsidRDefault="002601D5" w:rsidP="009F58D3">
      <w:pPr>
        <w:ind w:firstLineChars="100" w:firstLine="241"/>
      </w:pPr>
    </w:p>
    <w:p w14:paraId="4EAC7197" w14:textId="77777777" w:rsidR="009F58D3" w:rsidRDefault="009F58D3" w:rsidP="009F58D3">
      <w:pPr>
        <w:ind w:firstLineChars="100" w:firstLine="241"/>
      </w:pPr>
      <w:r>
        <w:rPr>
          <w:rFonts w:hint="eastAsia"/>
        </w:rPr>
        <w:t xml:space="preserve">　　　　　　　　　　　　　　乙</w:t>
      </w:r>
    </w:p>
    <w:p w14:paraId="488E9B7A" w14:textId="77777777" w:rsidR="0051201A" w:rsidRDefault="0051201A" w:rsidP="009F58D3">
      <w:pPr>
        <w:ind w:firstLineChars="100" w:firstLine="241"/>
      </w:pPr>
    </w:p>
    <w:p w14:paraId="21EF6732" w14:textId="77777777" w:rsidR="0055499E" w:rsidRDefault="0055499E" w:rsidP="009F58D3">
      <w:pPr>
        <w:ind w:firstLineChars="100" w:firstLine="241"/>
      </w:pPr>
    </w:p>
    <w:p w14:paraId="7856B4C3" w14:textId="77777777" w:rsidR="0055499E" w:rsidRDefault="0055499E" w:rsidP="009F58D3">
      <w:pPr>
        <w:ind w:firstLineChars="100" w:firstLine="241"/>
      </w:pPr>
    </w:p>
    <w:p w14:paraId="3161A79C" w14:textId="77777777" w:rsidR="0055499E" w:rsidRDefault="0055499E" w:rsidP="009F58D3">
      <w:pPr>
        <w:ind w:firstLineChars="100" w:firstLine="241"/>
      </w:pPr>
    </w:p>
    <w:p w14:paraId="0A67CE70" w14:textId="77777777" w:rsidR="0055499E" w:rsidRDefault="0055499E" w:rsidP="009F58D3">
      <w:pPr>
        <w:ind w:firstLineChars="100" w:firstLine="241"/>
      </w:pPr>
    </w:p>
    <w:p w14:paraId="4B674C18" w14:textId="77777777" w:rsidR="0055499E" w:rsidRDefault="0055499E" w:rsidP="009F58D3">
      <w:pPr>
        <w:ind w:firstLineChars="100" w:firstLine="241"/>
      </w:pPr>
    </w:p>
    <w:p w14:paraId="54DF1167" w14:textId="77777777" w:rsidR="0055499E" w:rsidRDefault="0055499E" w:rsidP="009F58D3">
      <w:pPr>
        <w:ind w:firstLineChars="100" w:firstLine="241"/>
      </w:pPr>
    </w:p>
    <w:p w14:paraId="0CAB90B6" w14:textId="77777777" w:rsidR="00FF7CA7" w:rsidRDefault="00FF7CA7" w:rsidP="009F58D3">
      <w:pPr>
        <w:ind w:firstLineChars="100" w:firstLine="241"/>
      </w:pPr>
    </w:p>
    <w:p w14:paraId="2CDB45FF" w14:textId="77777777" w:rsidR="00A8105A" w:rsidRDefault="00A8105A" w:rsidP="00763E76">
      <w:r>
        <w:rPr>
          <w:rFonts w:hint="eastAsia"/>
        </w:rPr>
        <w:t>別表１</w:t>
      </w:r>
      <w:r w:rsidR="002601D5">
        <w:rPr>
          <w:rFonts w:hint="eastAsia"/>
        </w:rPr>
        <w:t>（第</w:t>
      </w:r>
      <w:r w:rsidR="0055499E">
        <w:rPr>
          <w:rFonts w:hint="eastAsia"/>
        </w:rPr>
        <w:t>４</w:t>
      </w:r>
      <w:r w:rsidR="002601D5">
        <w:rPr>
          <w:rFonts w:hint="eastAsia"/>
        </w:rPr>
        <w:t>条関係）</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8"/>
        <w:gridCol w:w="6842"/>
      </w:tblGrid>
      <w:tr w:rsidR="00A8105A" w14:paraId="31ED61EA" w14:textId="77777777" w:rsidTr="00FF7CA7">
        <w:tc>
          <w:tcPr>
            <w:tcW w:w="2694" w:type="dxa"/>
          </w:tcPr>
          <w:p w14:paraId="73192418" w14:textId="77777777" w:rsidR="00A8105A" w:rsidRDefault="00A8105A" w:rsidP="002B7032">
            <w:pPr>
              <w:jc w:val="center"/>
            </w:pPr>
            <w:r>
              <w:rPr>
                <w:rFonts w:hint="eastAsia"/>
              </w:rPr>
              <w:t>自動販売機の種類</w:t>
            </w:r>
          </w:p>
        </w:tc>
        <w:tc>
          <w:tcPr>
            <w:tcW w:w="6945" w:type="dxa"/>
          </w:tcPr>
          <w:p w14:paraId="268AB278" w14:textId="77777777" w:rsidR="00A8105A" w:rsidRDefault="00A8105A" w:rsidP="002B7032">
            <w:pPr>
              <w:jc w:val="center"/>
            </w:pPr>
            <w:r>
              <w:rPr>
                <w:rFonts w:hint="eastAsia"/>
              </w:rPr>
              <w:t>設置場所</w:t>
            </w:r>
          </w:p>
        </w:tc>
      </w:tr>
      <w:tr w:rsidR="00A8105A" w14:paraId="046900F5" w14:textId="77777777" w:rsidTr="00FF7CA7">
        <w:tc>
          <w:tcPr>
            <w:tcW w:w="2694" w:type="dxa"/>
            <w:vAlign w:val="center"/>
          </w:tcPr>
          <w:p w14:paraId="7AD209F2" w14:textId="77777777" w:rsidR="00A8105A" w:rsidRDefault="00A8105A" w:rsidP="00A8105A">
            <w:r w:rsidRPr="00A8105A">
              <w:rPr>
                <w:rFonts w:hint="eastAsia"/>
                <w:kern w:val="0"/>
              </w:rPr>
              <w:t>災害対応型自動販売機</w:t>
            </w:r>
          </w:p>
        </w:tc>
        <w:tc>
          <w:tcPr>
            <w:tcW w:w="6945" w:type="dxa"/>
            <w:vAlign w:val="center"/>
          </w:tcPr>
          <w:p w14:paraId="66D4951A" w14:textId="0DB4B66D" w:rsidR="00A8105A" w:rsidRDefault="00A8105A" w:rsidP="009827B2">
            <w:pPr>
              <w:jc w:val="center"/>
            </w:pPr>
          </w:p>
        </w:tc>
      </w:tr>
    </w:tbl>
    <w:p w14:paraId="4B5669CE" w14:textId="77777777" w:rsidR="00A8105A" w:rsidRDefault="00A8105A" w:rsidP="00763E76"/>
    <w:p w14:paraId="4D25E385" w14:textId="77777777" w:rsidR="009827B2" w:rsidRDefault="009827B2" w:rsidP="00763E76"/>
    <w:p w14:paraId="41963D6F" w14:textId="77777777" w:rsidR="009827B2" w:rsidRDefault="009827B2" w:rsidP="00763E76"/>
    <w:p w14:paraId="3BBF962E" w14:textId="77777777" w:rsidR="00763E76" w:rsidRDefault="00763E76" w:rsidP="00763E76">
      <w:r>
        <w:rPr>
          <w:rFonts w:hint="eastAsia"/>
        </w:rPr>
        <w:t>別表２</w:t>
      </w:r>
      <w:r w:rsidR="002601D5">
        <w:rPr>
          <w:rFonts w:hint="eastAsia"/>
        </w:rPr>
        <w:t>（第</w:t>
      </w:r>
      <w:r w:rsidR="0055499E">
        <w:rPr>
          <w:rFonts w:hint="eastAsia"/>
        </w:rPr>
        <w:t>６</w:t>
      </w:r>
      <w:r w:rsidR="002601D5">
        <w:rPr>
          <w:rFonts w:hint="eastAsia"/>
        </w:rPr>
        <w:t>条関係）</w:t>
      </w:r>
    </w:p>
    <w:tbl>
      <w:tblPr>
        <w:tblStyle w:val="a3"/>
        <w:tblW w:w="9516" w:type="dxa"/>
        <w:tblInd w:w="108" w:type="dxa"/>
        <w:tblLook w:val="04A0" w:firstRow="1" w:lastRow="0" w:firstColumn="1" w:lastColumn="0" w:noHBand="0" w:noVBand="1"/>
      </w:tblPr>
      <w:tblGrid>
        <w:gridCol w:w="2694"/>
        <w:gridCol w:w="6822"/>
      </w:tblGrid>
      <w:tr w:rsidR="00596C6D" w14:paraId="56582A9B" w14:textId="77777777" w:rsidTr="00596C6D">
        <w:tc>
          <w:tcPr>
            <w:tcW w:w="2694" w:type="dxa"/>
            <w:tcBorders>
              <w:top w:val="single" w:sz="12" w:space="0" w:color="auto"/>
              <w:left w:val="single" w:sz="12" w:space="0" w:color="auto"/>
              <w:bottom w:val="single" w:sz="12" w:space="0" w:color="auto"/>
              <w:right w:val="single" w:sz="12" w:space="0" w:color="auto"/>
            </w:tcBorders>
          </w:tcPr>
          <w:p w14:paraId="3FF127CC" w14:textId="77777777" w:rsidR="00596C6D" w:rsidRDefault="00596C6D" w:rsidP="002B7032">
            <w:pPr>
              <w:jc w:val="center"/>
            </w:pPr>
            <w:r>
              <w:rPr>
                <w:rFonts w:hint="eastAsia"/>
              </w:rPr>
              <w:t>自動販売機の種類</w:t>
            </w:r>
          </w:p>
        </w:tc>
        <w:tc>
          <w:tcPr>
            <w:tcW w:w="6822" w:type="dxa"/>
            <w:tcBorders>
              <w:top w:val="single" w:sz="12" w:space="0" w:color="auto"/>
              <w:left w:val="dotted" w:sz="4" w:space="0" w:color="auto"/>
              <w:bottom w:val="single" w:sz="12" w:space="0" w:color="auto"/>
              <w:right w:val="single" w:sz="12" w:space="0" w:color="auto"/>
            </w:tcBorders>
          </w:tcPr>
          <w:p w14:paraId="3FF39CDE" w14:textId="77777777" w:rsidR="00596C6D" w:rsidRDefault="00596C6D" w:rsidP="002B7032">
            <w:pPr>
              <w:jc w:val="center"/>
            </w:pPr>
            <w:r>
              <w:rPr>
                <w:rFonts w:hint="eastAsia"/>
              </w:rPr>
              <w:t>売上の一定率</w:t>
            </w:r>
          </w:p>
        </w:tc>
      </w:tr>
      <w:tr w:rsidR="00596C6D" w14:paraId="53865E06" w14:textId="77777777" w:rsidTr="00596C6D">
        <w:tc>
          <w:tcPr>
            <w:tcW w:w="2694" w:type="dxa"/>
            <w:tcBorders>
              <w:top w:val="single" w:sz="12" w:space="0" w:color="auto"/>
              <w:left w:val="single" w:sz="12" w:space="0" w:color="auto"/>
              <w:bottom w:val="single" w:sz="12" w:space="0" w:color="auto"/>
              <w:right w:val="single" w:sz="12" w:space="0" w:color="auto"/>
            </w:tcBorders>
            <w:vAlign w:val="center"/>
          </w:tcPr>
          <w:p w14:paraId="0F6756FA" w14:textId="02F6D630" w:rsidR="00596C6D" w:rsidRDefault="00596C6D" w:rsidP="002B7032">
            <w:r w:rsidRPr="00A8105A">
              <w:rPr>
                <w:rFonts w:hint="eastAsia"/>
                <w:kern w:val="0"/>
              </w:rPr>
              <w:t>災害対応型自動販売機</w:t>
            </w:r>
          </w:p>
        </w:tc>
        <w:tc>
          <w:tcPr>
            <w:tcW w:w="6822" w:type="dxa"/>
            <w:tcBorders>
              <w:top w:val="single" w:sz="12" w:space="0" w:color="auto"/>
              <w:left w:val="dotted" w:sz="4" w:space="0" w:color="auto"/>
              <w:bottom w:val="single" w:sz="12" w:space="0" w:color="auto"/>
              <w:right w:val="single" w:sz="12" w:space="0" w:color="auto"/>
            </w:tcBorders>
            <w:vAlign w:val="center"/>
          </w:tcPr>
          <w:p w14:paraId="79F1CB81" w14:textId="77777777" w:rsidR="00596C6D" w:rsidRDefault="00596C6D" w:rsidP="00763E76">
            <w:pPr>
              <w:jc w:val="center"/>
            </w:pPr>
            <w:r>
              <w:rPr>
                <w:rFonts w:hint="eastAsia"/>
              </w:rPr>
              <w:t xml:space="preserve">　　　　％</w:t>
            </w:r>
          </w:p>
        </w:tc>
      </w:tr>
    </w:tbl>
    <w:p w14:paraId="417A6123" w14:textId="088D4285" w:rsidR="00763E76" w:rsidRDefault="00FF7CA7" w:rsidP="00FF7CA7">
      <w:r>
        <w:rPr>
          <w:rFonts w:hint="eastAsia"/>
        </w:rPr>
        <w:t xml:space="preserve">備考　</w:t>
      </w:r>
      <w:r w:rsidR="00596C6D">
        <w:rPr>
          <w:rFonts w:hint="eastAsia"/>
        </w:rPr>
        <w:t>１．売価に売上の一定率及び販売数量を乗じて得た額を販売手数料とする。</w:t>
      </w:r>
    </w:p>
    <w:p w14:paraId="0EED4B97" w14:textId="6596EEB1" w:rsidR="00FF7CA7" w:rsidRDefault="00FF7CA7" w:rsidP="00FF7CA7">
      <w:pPr>
        <w:ind w:firstLineChars="100" w:firstLine="241"/>
      </w:pPr>
      <w:r>
        <w:rPr>
          <w:rFonts w:hint="eastAsia"/>
        </w:rPr>
        <w:t xml:space="preserve">　　</w:t>
      </w:r>
      <w:r w:rsidR="00596C6D">
        <w:rPr>
          <w:rFonts w:hint="eastAsia"/>
        </w:rPr>
        <w:t>２．売価は製品１本あたりの金額で、消費税及び地方消費税を含むものとする。</w:t>
      </w:r>
    </w:p>
    <w:p w14:paraId="4079AB75" w14:textId="77777777" w:rsidR="002601D5" w:rsidRDefault="002601D5" w:rsidP="00FF7CA7">
      <w:pPr>
        <w:ind w:firstLineChars="100" w:firstLine="241"/>
      </w:pPr>
    </w:p>
    <w:p w14:paraId="16B38BE9" w14:textId="77777777" w:rsidR="004F367B" w:rsidRDefault="004F367B" w:rsidP="004F367B">
      <w:r>
        <w:rPr>
          <w:rFonts w:hint="eastAsia"/>
        </w:rPr>
        <w:lastRenderedPageBreak/>
        <w:t>別表３</w:t>
      </w:r>
      <w:r w:rsidR="002601D5">
        <w:rPr>
          <w:rFonts w:hint="eastAsia"/>
        </w:rPr>
        <w:t>（第</w:t>
      </w:r>
      <w:r w:rsidR="0055499E">
        <w:rPr>
          <w:rFonts w:hint="eastAsia"/>
        </w:rPr>
        <w:t>６</w:t>
      </w:r>
      <w:r w:rsidR="002601D5">
        <w:rPr>
          <w:rFonts w:hint="eastAsia"/>
        </w:rPr>
        <w:t>条関係）</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8"/>
        <w:gridCol w:w="1526"/>
        <w:gridCol w:w="2625"/>
        <w:gridCol w:w="4239"/>
      </w:tblGrid>
      <w:tr w:rsidR="006C1F13" w14:paraId="78D07DD5" w14:textId="77777777" w:rsidTr="006C1F13">
        <w:trPr>
          <w:trHeight w:val="886"/>
        </w:trPr>
        <w:tc>
          <w:tcPr>
            <w:tcW w:w="1242" w:type="dxa"/>
            <w:vAlign w:val="center"/>
          </w:tcPr>
          <w:p w14:paraId="010B2C69" w14:textId="77777777" w:rsidR="006C1F13" w:rsidRDefault="006C1F13" w:rsidP="006C1F13">
            <w:r>
              <w:rPr>
                <w:rFonts w:hint="eastAsia"/>
              </w:rPr>
              <w:t>振込口座</w:t>
            </w:r>
          </w:p>
        </w:tc>
        <w:tc>
          <w:tcPr>
            <w:tcW w:w="1560" w:type="dxa"/>
            <w:vAlign w:val="center"/>
          </w:tcPr>
          <w:p w14:paraId="24B3658E" w14:textId="77777777" w:rsidR="006C1F13" w:rsidRDefault="006C1F13" w:rsidP="006C1F13">
            <w:r>
              <w:rPr>
                <w:rFonts w:hint="eastAsia"/>
              </w:rPr>
              <w:t>りそな銀行</w:t>
            </w:r>
          </w:p>
          <w:p w14:paraId="114BAEEA" w14:textId="77777777" w:rsidR="006C1F13" w:rsidRDefault="006C1F13" w:rsidP="006C1F13">
            <w:r>
              <w:rPr>
                <w:rFonts w:hint="eastAsia"/>
              </w:rPr>
              <w:t>四條畷支店</w:t>
            </w:r>
          </w:p>
        </w:tc>
        <w:tc>
          <w:tcPr>
            <w:tcW w:w="2693" w:type="dxa"/>
            <w:vAlign w:val="center"/>
          </w:tcPr>
          <w:p w14:paraId="1F81FA13" w14:textId="77777777" w:rsidR="006C1F13" w:rsidRPr="006C1F13" w:rsidRDefault="006C1F13" w:rsidP="006C1F13">
            <w:r>
              <w:rPr>
                <w:rFonts w:hint="eastAsia"/>
              </w:rPr>
              <w:t>普通　５０５８８００</w:t>
            </w:r>
          </w:p>
        </w:tc>
        <w:tc>
          <w:tcPr>
            <w:tcW w:w="4341" w:type="dxa"/>
            <w:vAlign w:val="center"/>
          </w:tcPr>
          <w:p w14:paraId="5863696E" w14:textId="463075BB" w:rsidR="006C1F13" w:rsidRDefault="006C1F13" w:rsidP="006C1F13">
            <w:r>
              <w:ruby>
                <w:rubyPr>
                  <w:rubyAlign w:val="distributeSpace"/>
                  <w:hps w:val="20"/>
                  <w:hpsRaise w:val="26"/>
                  <w:hpsBaseText w:val="24"/>
                  <w:lid w:val="ja-JP"/>
                </w:rubyPr>
                <w:rt>
                  <w:r w:rsidR="006C1F13" w:rsidRPr="006C1F13">
                    <w:rPr>
                      <w:rFonts w:ascii="ＭＳ 明朝" w:eastAsia="ＭＳ 明朝" w:hAnsi="ＭＳ 明朝" w:hint="eastAsia"/>
                      <w:sz w:val="20"/>
                    </w:rPr>
                    <w:t>ｼｼﾞｮｳﾅﾜﾃ</w:t>
                  </w:r>
                </w:rt>
                <w:rubyBase>
                  <w:r w:rsidR="006C1F13">
                    <w:rPr>
                      <w:rFonts w:hint="eastAsia"/>
                    </w:rPr>
                    <w:t>四條畷</w:t>
                  </w:r>
                </w:rubyBase>
              </w:ruby>
            </w:r>
            <w:r>
              <w:ruby>
                <w:rubyPr>
                  <w:rubyAlign w:val="distributeSpace"/>
                  <w:hps w:val="20"/>
                  <w:hpsRaise w:val="26"/>
                  <w:hpsBaseText w:val="24"/>
                  <w:lid w:val="ja-JP"/>
                </w:rubyPr>
                <w:rt>
                  <w:r w:rsidR="006C1F13" w:rsidRPr="006C1F13">
                    <w:rPr>
                      <w:rFonts w:ascii="ＭＳ 明朝" w:eastAsia="ＭＳ 明朝" w:hAnsi="ＭＳ 明朝" w:hint="eastAsia"/>
                      <w:sz w:val="20"/>
                    </w:rPr>
                    <w:t>ｼ</w:t>
                  </w:r>
                </w:rt>
                <w:rubyBase>
                  <w:r w:rsidR="006C1F13">
                    <w:rPr>
                      <w:rFonts w:hint="eastAsia"/>
                    </w:rPr>
                    <w:t>市</w:t>
                  </w:r>
                </w:rubyBase>
              </w:ruby>
            </w:r>
            <w:r>
              <w:ruby>
                <w:rubyPr>
                  <w:rubyAlign w:val="distributeSpace"/>
                  <w:hps w:val="20"/>
                  <w:hpsRaise w:val="26"/>
                  <w:hpsBaseText w:val="24"/>
                  <w:lid w:val="ja-JP"/>
                </w:rubyPr>
                <w:rt>
                  <w:r w:rsidR="006C1F13" w:rsidRPr="006C1F13">
                    <w:rPr>
                      <w:rFonts w:ascii="ＭＳ 明朝" w:eastAsia="ＭＳ 明朝" w:hAnsi="ＭＳ 明朝" w:hint="eastAsia"/>
                      <w:sz w:val="20"/>
                    </w:rPr>
                    <w:t>ｶｲｹｲ</w:t>
                  </w:r>
                </w:rt>
                <w:rubyBase>
                  <w:r w:rsidR="006C1F13">
                    <w:rPr>
                      <w:rFonts w:hint="eastAsia"/>
                    </w:rPr>
                    <w:t>会計</w:t>
                  </w:r>
                </w:rubyBase>
              </w:ruby>
            </w:r>
            <w:r>
              <w:ruby>
                <w:rubyPr>
                  <w:rubyAlign w:val="distributeSpace"/>
                  <w:hps w:val="20"/>
                  <w:hpsRaise w:val="26"/>
                  <w:hpsBaseText w:val="24"/>
                  <w:lid w:val="ja-JP"/>
                </w:rubyPr>
                <w:rt>
                  <w:r w:rsidR="006C1F13" w:rsidRPr="006C1F13">
                    <w:rPr>
                      <w:rFonts w:ascii="ＭＳ 明朝" w:eastAsia="ＭＳ 明朝" w:hAnsi="ＭＳ 明朝" w:hint="eastAsia"/>
                      <w:sz w:val="20"/>
                    </w:rPr>
                    <w:t>ｶﾝﾘｼｬ</w:t>
                  </w:r>
                </w:rt>
                <w:rubyBase>
                  <w:r w:rsidR="006C1F13">
                    <w:rPr>
                      <w:rFonts w:hint="eastAsia"/>
                    </w:rPr>
                    <w:t>管理者</w:t>
                  </w:r>
                </w:rubyBase>
              </w:ruby>
            </w:r>
            <w:r>
              <w:rPr>
                <w:rFonts w:hint="eastAsia"/>
              </w:rPr>
              <w:t xml:space="preserve">　</w:t>
            </w:r>
            <w:r w:rsidR="0001182B">
              <w:ruby>
                <w:rubyPr>
                  <w:rubyAlign w:val="distributeSpace"/>
                  <w:hps w:val="16"/>
                  <w:hpsRaise w:val="22"/>
                  <w:hpsBaseText w:val="24"/>
                  <w:lid w:val="ja-JP"/>
                </w:rubyPr>
                <w:rt>
                  <w:r w:rsidR="0001182B" w:rsidRPr="0001182B">
                    <w:rPr>
                      <w:rFonts w:ascii="ＭＳ 明朝" w:eastAsia="ＭＳ 明朝" w:hAnsi="ＭＳ 明朝" w:hint="eastAsia"/>
                      <w:sz w:val="16"/>
                    </w:rPr>
                    <w:t>バンドウ</w:t>
                  </w:r>
                </w:rt>
                <w:rubyBase>
                  <w:r w:rsidR="0001182B">
                    <w:rPr>
                      <w:rFonts w:hint="eastAsia"/>
                    </w:rPr>
                    <w:t>坂東</w:t>
                  </w:r>
                </w:rubyBase>
              </w:ruby>
            </w:r>
            <w:r w:rsidR="0001182B">
              <w:rPr>
                <w:rFonts w:hint="eastAsia"/>
              </w:rPr>
              <w:t xml:space="preserve">　</w:t>
            </w:r>
            <w:r w:rsidR="0001182B">
              <w:ruby>
                <w:rubyPr>
                  <w:rubyAlign w:val="distributeSpace"/>
                  <w:hps w:val="16"/>
                  <w:hpsRaise w:val="22"/>
                  <w:hpsBaseText w:val="24"/>
                  <w:lid w:val="ja-JP"/>
                </w:rubyPr>
                <w:rt>
                  <w:r w:rsidR="0001182B" w:rsidRPr="0001182B">
                    <w:rPr>
                      <w:rFonts w:ascii="ＭＳ 明朝" w:eastAsia="ＭＳ 明朝" w:hAnsi="ＭＳ 明朝" w:hint="eastAsia"/>
                      <w:sz w:val="16"/>
                    </w:rPr>
                    <w:t>アキラ</w:t>
                  </w:r>
                </w:rt>
                <w:rubyBase>
                  <w:r w:rsidR="0001182B">
                    <w:rPr>
                      <w:rFonts w:hint="eastAsia"/>
                    </w:rPr>
                    <w:t>彰</w:t>
                  </w:r>
                </w:rubyBase>
              </w:ruby>
            </w:r>
            <w:r w:rsidR="0083460A" w:rsidRPr="00B23AE5">
              <w:t xml:space="preserve">　</w:t>
            </w:r>
          </w:p>
        </w:tc>
      </w:tr>
    </w:tbl>
    <w:p w14:paraId="717846DE" w14:textId="77777777" w:rsidR="006C1F13" w:rsidRPr="00763E76" w:rsidRDefault="006C1F13" w:rsidP="004F367B"/>
    <w:sectPr w:rsidR="006C1F13" w:rsidRPr="00763E76" w:rsidSect="0004065D">
      <w:headerReference w:type="default" r:id="rId6"/>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38E43" w14:textId="77777777" w:rsidR="00A23020" w:rsidRDefault="00A23020" w:rsidP="009827B2">
      <w:r>
        <w:separator/>
      </w:r>
    </w:p>
  </w:endnote>
  <w:endnote w:type="continuationSeparator" w:id="0">
    <w:p w14:paraId="3BF17418" w14:textId="77777777" w:rsidR="00A23020" w:rsidRDefault="00A23020" w:rsidP="0098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CA34" w14:textId="77777777" w:rsidR="00A23020" w:rsidRDefault="00A23020" w:rsidP="009827B2">
      <w:r>
        <w:separator/>
      </w:r>
    </w:p>
  </w:footnote>
  <w:footnote w:type="continuationSeparator" w:id="0">
    <w:p w14:paraId="13DF3ED0" w14:textId="77777777" w:rsidR="00A23020" w:rsidRDefault="00A23020" w:rsidP="0098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30EE" w14:textId="77777777" w:rsidR="009450C1" w:rsidRDefault="009450C1" w:rsidP="009450C1">
    <w:pPr>
      <w:pStyle w:val="a6"/>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5D"/>
    <w:rsid w:val="00006934"/>
    <w:rsid w:val="0001182B"/>
    <w:rsid w:val="00025E12"/>
    <w:rsid w:val="0004065D"/>
    <w:rsid w:val="000B383E"/>
    <w:rsid w:val="001F2548"/>
    <w:rsid w:val="00205FDC"/>
    <w:rsid w:val="00207988"/>
    <w:rsid w:val="00231668"/>
    <w:rsid w:val="002601D5"/>
    <w:rsid w:val="00265B82"/>
    <w:rsid w:val="002B7032"/>
    <w:rsid w:val="003773E1"/>
    <w:rsid w:val="003B78E6"/>
    <w:rsid w:val="003E61D3"/>
    <w:rsid w:val="00422247"/>
    <w:rsid w:val="004246EC"/>
    <w:rsid w:val="00447981"/>
    <w:rsid w:val="004D4F41"/>
    <w:rsid w:val="004F2D21"/>
    <w:rsid w:val="004F367B"/>
    <w:rsid w:val="0051201A"/>
    <w:rsid w:val="0055499E"/>
    <w:rsid w:val="00596C6D"/>
    <w:rsid w:val="005D25F6"/>
    <w:rsid w:val="006728DD"/>
    <w:rsid w:val="006977D9"/>
    <w:rsid w:val="006C1F13"/>
    <w:rsid w:val="00702B3C"/>
    <w:rsid w:val="00716A78"/>
    <w:rsid w:val="0072303E"/>
    <w:rsid w:val="007271E6"/>
    <w:rsid w:val="00763E76"/>
    <w:rsid w:val="007B3208"/>
    <w:rsid w:val="0083460A"/>
    <w:rsid w:val="00841BA7"/>
    <w:rsid w:val="008627E0"/>
    <w:rsid w:val="00866D6E"/>
    <w:rsid w:val="009327FB"/>
    <w:rsid w:val="009450C1"/>
    <w:rsid w:val="00976393"/>
    <w:rsid w:val="009827B2"/>
    <w:rsid w:val="009F58D3"/>
    <w:rsid w:val="00A23020"/>
    <w:rsid w:val="00A459F0"/>
    <w:rsid w:val="00A51470"/>
    <w:rsid w:val="00A8105A"/>
    <w:rsid w:val="00A90C6E"/>
    <w:rsid w:val="00AD14DC"/>
    <w:rsid w:val="00B3506B"/>
    <w:rsid w:val="00C43550"/>
    <w:rsid w:val="00C473D7"/>
    <w:rsid w:val="00C5616B"/>
    <w:rsid w:val="00C56961"/>
    <w:rsid w:val="00D3483C"/>
    <w:rsid w:val="00D63BDC"/>
    <w:rsid w:val="00DC793B"/>
    <w:rsid w:val="00DF2F84"/>
    <w:rsid w:val="00E07931"/>
    <w:rsid w:val="00E17ED0"/>
    <w:rsid w:val="00E87AE4"/>
    <w:rsid w:val="00E93D8F"/>
    <w:rsid w:val="00F669EC"/>
    <w:rsid w:val="00FC2182"/>
    <w:rsid w:val="00FD705D"/>
    <w:rsid w:val="00FF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51070"/>
  <w15:docId w15:val="{EABBF26A-EC2D-4379-9230-2C5F5286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3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7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7032"/>
    <w:rPr>
      <w:rFonts w:asciiTheme="majorHAnsi" w:eastAsiaTheme="majorEastAsia" w:hAnsiTheme="majorHAnsi" w:cstheme="majorBidi"/>
      <w:sz w:val="18"/>
      <w:szCs w:val="18"/>
    </w:rPr>
  </w:style>
  <w:style w:type="paragraph" w:styleId="a6">
    <w:name w:val="header"/>
    <w:basedOn w:val="a"/>
    <w:link w:val="a7"/>
    <w:uiPriority w:val="99"/>
    <w:unhideWhenUsed/>
    <w:rsid w:val="009827B2"/>
    <w:pPr>
      <w:tabs>
        <w:tab w:val="center" w:pos="4252"/>
        <w:tab w:val="right" w:pos="8504"/>
      </w:tabs>
      <w:snapToGrid w:val="0"/>
    </w:pPr>
  </w:style>
  <w:style w:type="character" w:customStyle="1" w:styleId="a7">
    <w:name w:val="ヘッダー (文字)"/>
    <w:basedOn w:val="a0"/>
    <w:link w:val="a6"/>
    <w:uiPriority w:val="99"/>
    <w:rsid w:val="009827B2"/>
  </w:style>
  <w:style w:type="paragraph" w:styleId="a8">
    <w:name w:val="footer"/>
    <w:basedOn w:val="a"/>
    <w:link w:val="a9"/>
    <w:uiPriority w:val="99"/>
    <w:unhideWhenUsed/>
    <w:rsid w:val="009827B2"/>
    <w:pPr>
      <w:tabs>
        <w:tab w:val="center" w:pos="4252"/>
        <w:tab w:val="right" w:pos="8504"/>
      </w:tabs>
      <w:snapToGrid w:val="0"/>
    </w:pPr>
  </w:style>
  <w:style w:type="character" w:customStyle="1" w:styleId="a9">
    <w:name w:val="フッター (文字)"/>
    <w:basedOn w:val="a0"/>
    <w:link w:val="a8"/>
    <w:uiPriority w:val="99"/>
    <w:rsid w:val="00982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95328">
      <w:bodyDiv w:val="1"/>
      <w:marLeft w:val="0"/>
      <w:marRight w:val="0"/>
      <w:marTop w:val="0"/>
      <w:marBottom w:val="0"/>
      <w:divBdr>
        <w:top w:val="none" w:sz="0" w:space="0" w:color="auto"/>
        <w:left w:val="none" w:sz="0" w:space="0" w:color="auto"/>
        <w:bottom w:val="none" w:sz="0" w:space="0" w:color="auto"/>
        <w:right w:val="none" w:sz="0" w:space="0" w:color="auto"/>
      </w:divBdr>
      <w:divsChild>
        <w:div w:id="1663238368">
          <w:marLeft w:val="0"/>
          <w:marRight w:val="0"/>
          <w:marTop w:val="0"/>
          <w:marBottom w:val="0"/>
          <w:divBdr>
            <w:top w:val="none" w:sz="0" w:space="0" w:color="auto"/>
            <w:left w:val="none" w:sz="0" w:space="0" w:color="auto"/>
            <w:bottom w:val="none" w:sz="0" w:space="0" w:color="auto"/>
            <w:right w:val="none" w:sz="0" w:space="0" w:color="auto"/>
          </w:divBdr>
          <w:divsChild>
            <w:div w:id="215893830">
              <w:marLeft w:val="0"/>
              <w:marRight w:val="0"/>
              <w:marTop w:val="0"/>
              <w:marBottom w:val="0"/>
              <w:divBdr>
                <w:top w:val="none" w:sz="0" w:space="0" w:color="auto"/>
                <w:left w:val="none" w:sz="0" w:space="0" w:color="auto"/>
                <w:bottom w:val="none" w:sz="0" w:space="0" w:color="auto"/>
                <w:right w:val="none" w:sz="0" w:space="0" w:color="auto"/>
              </w:divBdr>
              <w:divsChild>
                <w:div w:id="13003544">
                  <w:marLeft w:val="0"/>
                  <w:marRight w:val="0"/>
                  <w:marTop w:val="0"/>
                  <w:marBottom w:val="0"/>
                  <w:divBdr>
                    <w:top w:val="none" w:sz="0" w:space="0" w:color="auto"/>
                    <w:left w:val="none" w:sz="0" w:space="0" w:color="auto"/>
                    <w:bottom w:val="none" w:sz="0" w:space="0" w:color="auto"/>
                    <w:right w:val="none" w:sz="0" w:space="0" w:color="auto"/>
                  </w:divBdr>
                  <w:divsChild>
                    <w:div w:id="1045326599">
                      <w:marLeft w:val="0"/>
                      <w:marRight w:val="0"/>
                      <w:marTop w:val="0"/>
                      <w:marBottom w:val="0"/>
                      <w:divBdr>
                        <w:top w:val="none" w:sz="0" w:space="0" w:color="auto"/>
                        <w:left w:val="none" w:sz="0" w:space="0" w:color="auto"/>
                        <w:bottom w:val="none" w:sz="0" w:space="0" w:color="auto"/>
                        <w:right w:val="none" w:sz="0" w:space="0" w:color="auto"/>
                      </w:divBdr>
                      <w:divsChild>
                        <w:div w:id="1733187135">
                          <w:marLeft w:val="0"/>
                          <w:marRight w:val="0"/>
                          <w:marTop w:val="0"/>
                          <w:marBottom w:val="0"/>
                          <w:divBdr>
                            <w:top w:val="none" w:sz="0" w:space="0" w:color="auto"/>
                            <w:left w:val="none" w:sz="0" w:space="0" w:color="auto"/>
                            <w:bottom w:val="none" w:sz="0" w:space="0" w:color="auto"/>
                            <w:right w:val="none" w:sz="0" w:space="0" w:color="auto"/>
                          </w:divBdr>
                          <w:divsChild>
                            <w:div w:id="119034692">
                              <w:marLeft w:val="0"/>
                              <w:marRight w:val="0"/>
                              <w:marTop w:val="0"/>
                              <w:marBottom w:val="0"/>
                              <w:divBdr>
                                <w:top w:val="none" w:sz="0" w:space="0" w:color="auto"/>
                                <w:left w:val="none" w:sz="0" w:space="0" w:color="auto"/>
                                <w:bottom w:val="none" w:sz="0" w:space="0" w:color="auto"/>
                                <w:right w:val="none" w:sz="0" w:space="0" w:color="auto"/>
                              </w:divBdr>
                              <w:divsChild>
                                <w:div w:id="725031931">
                                  <w:marLeft w:val="0"/>
                                  <w:marRight w:val="0"/>
                                  <w:marTop w:val="0"/>
                                  <w:marBottom w:val="0"/>
                                  <w:divBdr>
                                    <w:top w:val="none" w:sz="0" w:space="0" w:color="auto"/>
                                    <w:left w:val="none" w:sz="0" w:space="0" w:color="auto"/>
                                    <w:bottom w:val="none" w:sz="0" w:space="0" w:color="auto"/>
                                    <w:right w:val="none" w:sz="0" w:space="0" w:color="auto"/>
                                  </w:divBdr>
                                  <w:divsChild>
                                    <w:div w:id="108821690">
                                      <w:marLeft w:val="0"/>
                                      <w:marRight w:val="0"/>
                                      <w:marTop w:val="0"/>
                                      <w:marBottom w:val="0"/>
                                      <w:divBdr>
                                        <w:top w:val="none" w:sz="0" w:space="0" w:color="auto"/>
                                        <w:left w:val="none" w:sz="0" w:space="0" w:color="auto"/>
                                        <w:bottom w:val="none" w:sz="0" w:space="0" w:color="auto"/>
                                        <w:right w:val="none" w:sz="0" w:space="0" w:color="auto"/>
                                      </w:divBdr>
                                      <w:divsChild>
                                        <w:div w:id="1347632142">
                                          <w:marLeft w:val="0"/>
                                          <w:marRight w:val="0"/>
                                          <w:marTop w:val="0"/>
                                          <w:marBottom w:val="0"/>
                                          <w:divBdr>
                                            <w:top w:val="none" w:sz="0" w:space="0" w:color="auto"/>
                                            <w:left w:val="none" w:sz="0" w:space="0" w:color="auto"/>
                                            <w:bottom w:val="none" w:sz="0" w:space="0" w:color="auto"/>
                                            <w:right w:val="none" w:sz="0" w:space="0" w:color="auto"/>
                                          </w:divBdr>
                                          <w:divsChild>
                                            <w:div w:id="1227957319">
                                              <w:marLeft w:val="0"/>
                                              <w:marRight w:val="0"/>
                                              <w:marTop w:val="0"/>
                                              <w:marBottom w:val="0"/>
                                              <w:divBdr>
                                                <w:top w:val="none" w:sz="0" w:space="0" w:color="auto"/>
                                                <w:left w:val="none" w:sz="0" w:space="0" w:color="auto"/>
                                                <w:bottom w:val="none" w:sz="0" w:space="0" w:color="auto"/>
                                                <w:right w:val="none" w:sz="0" w:space="0" w:color="auto"/>
                                              </w:divBdr>
                                              <w:divsChild>
                                                <w:div w:id="17507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2652">
                                          <w:marLeft w:val="0"/>
                                          <w:marRight w:val="0"/>
                                          <w:marTop w:val="0"/>
                                          <w:marBottom w:val="0"/>
                                          <w:divBdr>
                                            <w:top w:val="none" w:sz="0" w:space="0" w:color="auto"/>
                                            <w:left w:val="none" w:sz="0" w:space="0" w:color="auto"/>
                                            <w:bottom w:val="none" w:sz="0" w:space="0" w:color="auto"/>
                                            <w:right w:val="none" w:sz="0" w:space="0" w:color="auto"/>
                                          </w:divBdr>
                                          <w:divsChild>
                                            <w:div w:id="149058852">
                                              <w:marLeft w:val="0"/>
                                              <w:marRight w:val="0"/>
                                              <w:marTop w:val="0"/>
                                              <w:marBottom w:val="0"/>
                                              <w:divBdr>
                                                <w:top w:val="none" w:sz="0" w:space="0" w:color="auto"/>
                                                <w:left w:val="none" w:sz="0" w:space="0" w:color="auto"/>
                                                <w:bottom w:val="none" w:sz="0" w:space="0" w:color="auto"/>
                                                <w:right w:val="none" w:sz="0" w:space="0" w:color="auto"/>
                                              </w:divBdr>
                                              <w:divsChild>
                                                <w:div w:id="2608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井上 理紗子</cp:lastModifiedBy>
  <cp:revision>2</cp:revision>
  <cp:lastPrinted>2016-03-14T10:07:00Z</cp:lastPrinted>
  <dcterms:created xsi:type="dcterms:W3CDTF">2026-06-04T01:20:00Z</dcterms:created>
  <dcterms:modified xsi:type="dcterms:W3CDTF">2026-06-09T00:28:00Z</dcterms:modified>
</cp:coreProperties>
</file>